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B409" w14:textId="77777777" w:rsidR="001F7224" w:rsidRDefault="009F2D93">
      <w:pPr>
        <w:pStyle w:val="Body"/>
        <w:rPr>
          <w:rFonts w:ascii="Bebas Neue Regular" w:hAnsi="Bebas Neue Regular" w:hint="eastAsia"/>
          <w:color w:val="494C53"/>
          <w:sz w:val="44"/>
          <w:szCs w:val="44"/>
          <w:u w:color="000000"/>
        </w:rPr>
      </w:pPr>
      <w:r>
        <w:rPr>
          <w:rFonts w:ascii="Bebas Neue Regular" w:hAnsi="Bebas Neue Regular"/>
          <w:noProof/>
          <w:color w:val="494C53"/>
          <w:sz w:val="44"/>
          <w:szCs w:val="44"/>
          <w:u w:color="000000"/>
        </w:rPr>
        <w:drawing>
          <wp:anchor distT="152400" distB="152400" distL="152400" distR="152400" simplePos="0" relativeHeight="251659264" behindDoc="0" locked="0" layoutInCell="1" allowOverlap="1" wp14:anchorId="30A92713" wp14:editId="644CC071">
            <wp:simplePos x="0" y="0"/>
            <wp:positionH relativeFrom="margin">
              <wp:posOffset>5829337</wp:posOffset>
            </wp:positionH>
            <wp:positionV relativeFrom="page">
              <wp:posOffset>350235</wp:posOffset>
            </wp:positionV>
            <wp:extent cx="918235" cy="1201833"/>
            <wp:effectExtent l="0" t="0" r="0" b="0"/>
            <wp:wrapThrough wrapText="bothSides" distL="152400" distR="152400">
              <wp:wrapPolygon edited="1">
                <wp:start x="0" y="0"/>
                <wp:lineTo x="21618" y="0"/>
                <wp:lineTo x="21618" y="21600"/>
                <wp:lineTo x="0" y="21600"/>
                <wp:lineTo x="0" y="0"/>
              </wp:wrapPolygon>
            </wp:wrapThrough>
            <wp:docPr id="1073741825" name="officeArt object" descr="Screenshot 2024-03-13 at 11.18.02.png"/>
            <wp:cNvGraphicFramePr/>
            <a:graphic xmlns:a="http://schemas.openxmlformats.org/drawingml/2006/main">
              <a:graphicData uri="http://schemas.openxmlformats.org/drawingml/2006/picture">
                <pic:pic xmlns:pic="http://schemas.openxmlformats.org/drawingml/2006/picture">
                  <pic:nvPicPr>
                    <pic:cNvPr id="1073741825" name="Screenshot 2024-03-13 at 11.18.02.png" descr="Screenshot 2024-03-13 at 11.18.02.png"/>
                    <pic:cNvPicPr>
                      <a:picLocks noChangeAspect="1"/>
                    </pic:cNvPicPr>
                  </pic:nvPicPr>
                  <pic:blipFill>
                    <a:blip r:embed="rId7"/>
                    <a:stretch>
                      <a:fillRect/>
                    </a:stretch>
                  </pic:blipFill>
                  <pic:spPr>
                    <a:xfrm>
                      <a:off x="0" y="0"/>
                      <a:ext cx="918235" cy="1201833"/>
                    </a:xfrm>
                    <a:prstGeom prst="rect">
                      <a:avLst/>
                    </a:prstGeom>
                    <a:ln w="12700" cap="flat">
                      <a:noFill/>
                      <a:miter lim="400000"/>
                    </a:ln>
                    <a:effectLst/>
                  </pic:spPr>
                </pic:pic>
              </a:graphicData>
            </a:graphic>
          </wp:anchor>
        </w:drawing>
      </w:r>
    </w:p>
    <w:p w14:paraId="1D3A90BE" w14:textId="77777777" w:rsidR="001F7224" w:rsidRDefault="001F7224">
      <w:pPr>
        <w:pStyle w:val="Body"/>
        <w:rPr>
          <w:rFonts w:ascii="Bebas Neue Regular" w:hAnsi="Bebas Neue Regular" w:hint="eastAsia"/>
          <w:color w:val="494C53"/>
          <w:sz w:val="44"/>
          <w:szCs w:val="44"/>
          <w:u w:color="000000"/>
        </w:rPr>
      </w:pPr>
    </w:p>
    <w:p w14:paraId="5B178B8E" w14:textId="1B041C37" w:rsidR="004661D9" w:rsidRDefault="004661D9">
      <w:pPr>
        <w:pStyle w:val="Body"/>
        <w:rPr>
          <w:rFonts w:ascii="Bebas Neue Regular" w:hAnsi="Bebas Neue Regular" w:hint="eastAsia"/>
          <w:color w:val="494C53"/>
          <w:sz w:val="44"/>
          <w:szCs w:val="44"/>
          <w:u w:color="000000"/>
          <w:lang w:val="en-US"/>
        </w:rPr>
      </w:pPr>
      <w:r>
        <w:rPr>
          <w:rFonts w:ascii="Bebas Neue Regular" w:hAnsi="Bebas Neue Regular"/>
          <w:color w:val="494C53"/>
          <w:sz w:val="44"/>
          <w:szCs w:val="44"/>
          <w:u w:color="000000"/>
          <w:lang w:val="en-US"/>
        </w:rPr>
        <w:t>C</w:t>
      </w:r>
      <w:r w:rsidR="009F2D93">
        <w:rPr>
          <w:rFonts w:ascii="Bebas Neue Regular" w:hAnsi="Bebas Neue Regular"/>
          <w:color w:val="494C53"/>
          <w:sz w:val="44"/>
          <w:szCs w:val="44"/>
          <w:u w:color="000000"/>
          <w:lang w:val="en-US"/>
        </w:rPr>
        <w:t>hild</w:t>
      </w:r>
      <w:r w:rsidR="00B800B6">
        <w:rPr>
          <w:rFonts w:ascii="Bebas Neue Regular" w:hAnsi="Bebas Neue Regular"/>
          <w:color w:val="494C53"/>
          <w:sz w:val="44"/>
          <w:szCs w:val="44"/>
          <w:u w:color="000000"/>
          <w:lang w:val="en-US"/>
        </w:rPr>
        <w:t xml:space="preserve"> &amp; Young </w:t>
      </w:r>
      <w:r w:rsidR="00844A62">
        <w:rPr>
          <w:rFonts w:ascii="Bebas Neue Regular" w:hAnsi="Bebas Neue Regular"/>
          <w:color w:val="494C53"/>
          <w:sz w:val="44"/>
          <w:szCs w:val="44"/>
          <w:u w:color="000000"/>
          <w:lang w:val="en-US"/>
        </w:rPr>
        <w:t xml:space="preserve">Person </w:t>
      </w:r>
      <w:r w:rsidR="009F2D93">
        <w:rPr>
          <w:rFonts w:ascii="Bebas Neue Regular" w:hAnsi="Bebas Neue Regular"/>
          <w:color w:val="494C53"/>
          <w:sz w:val="44"/>
          <w:szCs w:val="44"/>
          <w:u w:color="000000"/>
          <w:lang w:val="en-US"/>
        </w:rPr>
        <w:t xml:space="preserve">safeguarding </w:t>
      </w:r>
    </w:p>
    <w:p w14:paraId="6ACF89D6" w14:textId="0D92FD99" w:rsidR="001F7224" w:rsidRDefault="009F2D93">
      <w:pPr>
        <w:pStyle w:val="Body"/>
        <w:rPr>
          <w:rFonts w:ascii="Calibri" w:eastAsia="Calibri" w:hAnsi="Calibri" w:cs="Calibri"/>
          <w:color w:val="494C53"/>
          <w:sz w:val="44"/>
          <w:szCs w:val="44"/>
          <w:u w:color="000000"/>
        </w:rPr>
      </w:pPr>
      <w:r>
        <w:rPr>
          <w:rFonts w:ascii="Bebas Neue Regular" w:hAnsi="Bebas Neue Regular"/>
          <w:color w:val="494C53"/>
          <w:sz w:val="44"/>
          <w:szCs w:val="44"/>
          <w:u w:color="000000"/>
          <w:lang w:val="en-US"/>
        </w:rPr>
        <w:t>policy and procedures</w:t>
      </w:r>
    </w:p>
    <w:p w14:paraId="36E7B527" w14:textId="77777777" w:rsidR="001F7224" w:rsidRDefault="001F7224">
      <w:pPr>
        <w:pStyle w:val="Body"/>
        <w:rPr>
          <w:rFonts w:ascii="Calibri" w:eastAsia="Calibri" w:hAnsi="Calibri" w:cs="Calibri"/>
          <w:sz w:val="24"/>
          <w:szCs w:val="24"/>
          <w:u w:color="000000"/>
        </w:rPr>
      </w:pPr>
    </w:p>
    <w:p w14:paraId="721D6DE9" w14:textId="77777777" w:rsidR="001F7224" w:rsidRDefault="001F7224">
      <w:pPr>
        <w:pStyle w:val="Default"/>
        <w:spacing w:before="0" w:line="240" w:lineRule="auto"/>
        <w:rPr>
          <w:rFonts w:ascii="Arial" w:eastAsia="Arial" w:hAnsi="Arial" w:cs="Arial"/>
          <w:sz w:val="26"/>
          <w:szCs w:val="26"/>
        </w:rPr>
      </w:pPr>
    </w:p>
    <w:p w14:paraId="6E0E6E31" w14:textId="77777777" w:rsidR="001F7224" w:rsidRDefault="009F2D93">
      <w:pPr>
        <w:pStyle w:val="Default"/>
        <w:spacing w:before="0" w:line="240" w:lineRule="auto"/>
        <w:rPr>
          <w:rFonts w:ascii="Calibri" w:eastAsia="Calibri" w:hAnsi="Calibri" w:cs="Calibri"/>
          <w:b/>
          <w:bCs/>
          <w:sz w:val="26"/>
          <w:szCs w:val="26"/>
        </w:rPr>
      </w:pPr>
      <w:r>
        <w:rPr>
          <w:rFonts w:ascii="Calibri" w:hAnsi="Calibri"/>
          <w:b/>
          <w:bCs/>
          <w:sz w:val="26"/>
          <w:szCs w:val="26"/>
          <w:lang w:val="en-US"/>
        </w:rPr>
        <w:t>Policy Statement:</w:t>
      </w:r>
    </w:p>
    <w:p w14:paraId="3AA632E1" w14:textId="47C0B8A3" w:rsidR="001F7224" w:rsidRDefault="009F2D93">
      <w:pPr>
        <w:pStyle w:val="Default"/>
        <w:spacing w:before="0" w:line="240" w:lineRule="auto"/>
        <w:rPr>
          <w:rFonts w:ascii="Calibri" w:eastAsia="Calibri" w:hAnsi="Calibri" w:cs="Calibri"/>
          <w:sz w:val="26"/>
          <w:szCs w:val="26"/>
        </w:rPr>
      </w:pPr>
      <w:r>
        <w:rPr>
          <w:rFonts w:ascii="Calibri" w:hAnsi="Calibri"/>
          <w:sz w:val="26"/>
          <w:szCs w:val="26"/>
          <w:lang w:val="en-US"/>
        </w:rPr>
        <w:t>It is the policy of Milton Keynes Rose Trust (</w:t>
      </w:r>
      <w:r>
        <w:rPr>
          <w:rFonts w:ascii="Calibri" w:hAnsi="Calibri"/>
          <w:sz w:val="26"/>
          <w:szCs w:val="26"/>
          <w:rtl/>
        </w:rPr>
        <w:t>‘</w:t>
      </w:r>
      <w:r>
        <w:rPr>
          <w:rFonts w:ascii="Calibri" w:hAnsi="Calibri"/>
          <w:sz w:val="26"/>
          <w:szCs w:val="26"/>
          <w:lang w:val="en-US"/>
        </w:rPr>
        <w:t>The Trust</w:t>
      </w:r>
      <w:r>
        <w:rPr>
          <w:rFonts w:ascii="Calibri" w:hAnsi="Calibri"/>
          <w:sz w:val="26"/>
          <w:szCs w:val="26"/>
          <w:rtl/>
        </w:rPr>
        <w:t>’</w:t>
      </w:r>
      <w:r>
        <w:rPr>
          <w:rFonts w:ascii="Calibri" w:hAnsi="Calibri"/>
          <w:sz w:val="26"/>
          <w:szCs w:val="26"/>
          <w:lang w:val="en-US"/>
        </w:rPr>
        <w:t xml:space="preserve">) to actively promote the welfare of all children, young people and vulnerable adults with whom it comes into contact by establishing appropriate safeguarding standards across all its activities and events. This policy must be followed by </w:t>
      </w:r>
      <w:r w:rsidR="00F73878">
        <w:rPr>
          <w:rFonts w:ascii="Calibri" w:hAnsi="Calibri"/>
          <w:sz w:val="26"/>
          <w:szCs w:val="26"/>
          <w:lang w:val="en-US"/>
        </w:rPr>
        <w:t>anyone working on our behalf</w:t>
      </w:r>
      <w:r>
        <w:rPr>
          <w:rFonts w:ascii="Calibri" w:hAnsi="Calibri"/>
          <w:sz w:val="26"/>
          <w:szCs w:val="26"/>
          <w:lang w:val="en-US"/>
        </w:rPr>
        <w:t xml:space="preserve">, including trustees </w:t>
      </w:r>
      <w:r>
        <w:rPr>
          <w:noProof/>
        </w:rPr>
        <mc:AlternateContent>
          <mc:Choice Requires="wps">
            <w:drawing>
              <wp:anchor distT="152400" distB="152400" distL="152400" distR="152400" simplePos="0" relativeHeight="251660288" behindDoc="0" locked="0" layoutInCell="1" allowOverlap="1" wp14:anchorId="6F7FA642" wp14:editId="0F1A31CF">
                <wp:simplePos x="0" y="0"/>
                <wp:positionH relativeFrom="page">
                  <wp:posOffset>457199</wp:posOffset>
                </wp:positionH>
                <wp:positionV relativeFrom="page">
                  <wp:posOffset>2006956</wp:posOffset>
                </wp:positionV>
                <wp:extent cx="3322829" cy="0"/>
                <wp:effectExtent l="0" t="0" r="0" b="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3322829" cy="0"/>
                        </a:xfrm>
                        <a:prstGeom prst="line">
                          <a:avLst/>
                        </a:prstGeom>
                        <a:noFill/>
                        <a:ln w="25400" cap="flat">
                          <a:solidFill>
                            <a:srgbClr val="DE2923"/>
                          </a:solidFill>
                          <a:prstDash val="solid"/>
                          <a:miter lim="400000"/>
                        </a:ln>
                        <a:effectLst/>
                      </wps:spPr>
                      <wps:bodyPr/>
                    </wps:wsp>
                  </a:graphicData>
                </a:graphic>
              </wp:anchor>
            </w:drawing>
          </mc:Choice>
          <mc:Fallback>
            <w:pict>
              <v:line w14:anchorId="19A0F4FD" id="officeArt object" o:spid="_x0000_s1026" alt="Line"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36pt,158.05pt" to="297.65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" strokecolor="#de2923" strokeweight="2pt">
                <v:stroke miterlimit="4" joinstyle="miter"/>
                <w10:wrap type="topAndBottom" anchorx="page" anchory="page"/>
              </v:line>
            </w:pict>
          </mc:Fallback>
        </mc:AlternateContent>
      </w:r>
      <w:r>
        <w:rPr>
          <w:rFonts w:ascii="Calibri" w:hAnsi="Calibri"/>
          <w:sz w:val="26"/>
          <w:szCs w:val="26"/>
          <w:lang w:val="en-US"/>
        </w:rPr>
        <w:t>and volunteers</w:t>
      </w:r>
      <w:r w:rsidR="00CB4254">
        <w:rPr>
          <w:rFonts w:ascii="Calibri" w:hAnsi="Calibri"/>
          <w:sz w:val="26"/>
          <w:szCs w:val="26"/>
          <w:lang w:val="en-US"/>
        </w:rPr>
        <w:t>.</w:t>
      </w:r>
      <w:r>
        <w:rPr>
          <w:rFonts w:ascii="Calibri" w:hAnsi="Calibri"/>
          <w:sz w:val="26"/>
          <w:szCs w:val="26"/>
          <w:lang w:val="en-US"/>
        </w:rPr>
        <w:t xml:space="preserve"> </w:t>
      </w:r>
      <w:r>
        <w:rPr>
          <w:rFonts w:ascii="Calibri" w:eastAsia="Calibri" w:hAnsi="Calibri" w:cs="Calibri"/>
          <w:sz w:val="26"/>
          <w:szCs w:val="26"/>
        </w:rPr>
        <w:br/>
      </w:r>
      <w:r>
        <w:rPr>
          <w:rFonts w:ascii="Calibri" w:eastAsia="Calibri" w:hAnsi="Calibri" w:cs="Calibri"/>
          <w:sz w:val="26"/>
          <w:szCs w:val="26"/>
        </w:rPr>
        <w:br/>
      </w:r>
      <w:r>
        <w:rPr>
          <w:rFonts w:ascii="Calibri" w:hAnsi="Calibri"/>
          <w:b/>
          <w:bCs/>
          <w:sz w:val="26"/>
          <w:szCs w:val="26"/>
          <w:lang w:val="en-US"/>
        </w:rPr>
        <w:t>Safeguarding Leads:</w:t>
      </w:r>
    </w:p>
    <w:p w14:paraId="14FABCEE" w14:textId="77777777" w:rsidR="001F7224" w:rsidRDefault="009F2D93">
      <w:pPr>
        <w:pStyle w:val="Default"/>
        <w:spacing w:before="0" w:line="240" w:lineRule="auto"/>
        <w:rPr>
          <w:rFonts w:ascii="Calibri" w:eastAsia="Calibri" w:hAnsi="Calibri" w:cs="Calibri"/>
          <w:sz w:val="26"/>
          <w:szCs w:val="26"/>
        </w:rPr>
      </w:pPr>
      <w:r>
        <w:rPr>
          <w:rFonts w:ascii="Calibri" w:eastAsia="Calibri" w:hAnsi="Calibri" w:cs="Calibri"/>
          <w:sz w:val="26"/>
          <w:szCs w:val="26"/>
        </w:rPr>
        <w:br/>
      </w:r>
      <w:r>
        <w:rPr>
          <w:rFonts w:ascii="Calibri" w:hAnsi="Calibri"/>
          <w:i/>
          <w:iCs/>
          <w:sz w:val="26"/>
          <w:szCs w:val="26"/>
          <w:lang w:val="en-US"/>
        </w:rPr>
        <w:t>The Trust</w:t>
      </w:r>
      <w:r>
        <w:rPr>
          <w:rFonts w:ascii="Calibri" w:hAnsi="Calibri"/>
          <w:i/>
          <w:iCs/>
          <w:sz w:val="26"/>
          <w:szCs w:val="26"/>
          <w:rtl/>
        </w:rPr>
        <w:t>’</w:t>
      </w:r>
      <w:r>
        <w:rPr>
          <w:rFonts w:ascii="Calibri" w:hAnsi="Calibri"/>
          <w:i/>
          <w:iCs/>
          <w:sz w:val="26"/>
          <w:szCs w:val="26"/>
          <w:lang w:val="en-US"/>
        </w:rPr>
        <w:t>s Joint Leads for Safeguarding are:</w:t>
      </w:r>
    </w:p>
    <w:p w14:paraId="722EAC1B" w14:textId="77777777" w:rsidR="001F7224" w:rsidRDefault="009F2D93">
      <w:pPr>
        <w:pStyle w:val="Default"/>
        <w:spacing w:before="0" w:line="240" w:lineRule="auto"/>
        <w:rPr>
          <w:rFonts w:ascii="Calibri" w:eastAsia="Calibri" w:hAnsi="Calibri" w:cs="Calibri"/>
          <w:sz w:val="26"/>
          <w:szCs w:val="26"/>
        </w:rPr>
      </w:pPr>
      <w:r>
        <w:rPr>
          <w:rFonts w:ascii="Calibri" w:hAnsi="Calibri"/>
          <w:sz w:val="26"/>
          <w:szCs w:val="26"/>
          <w:lang w:val="en-US"/>
        </w:rPr>
        <w:t>Name: Debbie Brock</w:t>
      </w:r>
    </w:p>
    <w:p w14:paraId="038D8A1D" w14:textId="7C4BF092"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lang w:val="en-US"/>
        </w:rPr>
        <w:t xml:space="preserve">Job Role: </w:t>
      </w:r>
      <w:r w:rsidR="00FB2BF7">
        <w:rPr>
          <w:rFonts w:ascii="Calibri" w:hAnsi="Calibri"/>
          <w:sz w:val="26"/>
          <w:szCs w:val="26"/>
          <w:u w:color="000000"/>
          <w:lang w:val="en-US"/>
        </w:rPr>
        <w:t>Trustee</w:t>
      </w:r>
    </w:p>
    <w:p w14:paraId="67F82937" w14:textId="77777777"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rPr>
        <w:t>Tel: 01234 714260</w:t>
      </w:r>
    </w:p>
    <w:p w14:paraId="3652030A" w14:textId="77777777"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rPr>
        <w:t>Mob: 07884 397253</w:t>
      </w:r>
    </w:p>
    <w:p w14:paraId="034B6B3B" w14:textId="77777777" w:rsidR="001F7224" w:rsidRDefault="009F2D93">
      <w:pPr>
        <w:pStyle w:val="Body"/>
        <w:spacing w:after="240"/>
        <w:rPr>
          <w:rFonts w:ascii="Calibri" w:eastAsia="Calibri" w:hAnsi="Calibri" w:cs="Calibri"/>
          <w:sz w:val="26"/>
          <w:szCs w:val="26"/>
          <w:u w:color="000000"/>
        </w:rPr>
      </w:pPr>
      <w:r>
        <w:rPr>
          <w:rFonts w:ascii="Calibri" w:hAnsi="Calibri"/>
          <w:sz w:val="26"/>
          <w:szCs w:val="26"/>
          <w:u w:color="000000"/>
        </w:rPr>
        <w:t xml:space="preserve">Email: </w:t>
      </w:r>
      <w:hyperlink r:id="rId8" w:history="1">
        <w:r>
          <w:rPr>
            <w:rStyle w:val="Hyperlink0"/>
            <w:rFonts w:ascii="Calibri" w:hAnsi="Calibri"/>
            <w:sz w:val="26"/>
            <w:szCs w:val="26"/>
          </w:rPr>
          <w:t>debbie.brock100@gmail.com</w:t>
        </w:r>
      </w:hyperlink>
      <w:r>
        <w:rPr>
          <w:rFonts w:ascii="Calibri" w:hAnsi="Calibri"/>
          <w:sz w:val="26"/>
          <w:szCs w:val="26"/>
          <w:u w:color="000000"/>
        </w:rPr>
        <w:t xml:space="preserve"> </w:t>
      </w:r>
    </w:p>
    <w:p w14:paraId="7F5D6CAE" w14:textId="77777777"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lang w:val="en-US"/>
        </w:rPr>
        <w:t>Name: John Moffoot</w:t>
      </w:r>
    </w:p>
    <w:p w14:paraId="3E1F3C89" w14:textId="77777777"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lang w:val="en-US"/>
        </w:rPr>
        <w:t>Job Role: Deputy Chair</w:t>
      </w:r>
    </w:p>
    <w:p w14:paraId="4F621EC6" w14:textId="77777777" w:rsidR="001F7224" w:rsidRDefault="009F2D93">
      <w:pPr>
        <w:pStyle w:val="Body"/>
        <w:spacing w:after="60"/>
        <w:rPr>
          <w:rFonts w:ascii="Calibri" w:eastAsia="Calibri" w:hAnsi="Calibri" w:cs="Calibri"/>
          <w:sz w:val="26"/>
          <w:szCs w:val="26"/>
          <w:u w:color="000000"/>
        </w:rPr>
      </w:pPr>
      <w:r w:rsidRPr="004661D9">
        <w:rPr>
          <w:rFonts w:ascii="Calibri" w:hAnsi="Calibri"/>
          <w:sz w:val="26"/>
          <w:szCs w:val="26"/>
          <w:u w:color="000000"/>
        </w:rPr>
        <w:t>Tel: 01908 311050</w:t>
      </w:r>
    </w:p>
    <w:p w14:paraId="024364F4" w14:textId="77777777" w:rsidR="001F7224" w:rsidRDefault="009F2D93">
      <w:pPr>
        <w:pStyle w:val="Body"/>
        <w:spacing w:after="60"/>
        <w:rPr>
          <w:rFonts w:ascii="Calibri" w:eastAsia="Calibri" w:hAnsi="Calibri" w:cs="Calibri"/>
          <w:sz w:val="26"/>
          <w:szCs w:val="26"/>
          <w:u w:color="000000"/>
        </w:rPr>
      </w:pPr>
      <w:r>
        <w:rPr>
          <w:rFonts w:ascii="Calibri" w:hAnsi="Calibri"/>
          <w:sz w:val="26"/>
          <w:szCs w:val="26"/>
          <w:u w:color="000000"/>
        </w:rPr>
        <w:t>Mob: 07831 581199</w:t>
      </w:r>
    </w:p>
    <w:p w14:paraId="6E84A201" w14:textId="77777777" w:rsidR="001F7224" w:rsidRDefault="009F2D93">
      <w:pPr>
        <w:pStyle w:val="Body"/>
        <w:spacing w:after="240" w:line="259" w:lineRule="auto"/>
        <w:rPr>
          <w:rFonts w:ascii="Calibri" w:eastAsia="Calibri" w:hAnsi="Calibri" w:cs="Calibri"/>
          <w:sz w:val="26"/>
          <w:szCs w:val="26"/>
          <w:u w:color="000000"/>
        </w:rPr>
      </w:pPr>
      <w:r>
        <w:rPr>
          <w:rFonts w:ascii="Calibri" w:hAnsi="Calibri"/>
          <w:sz w:val="26"/>
          <w:szCs w:val="26"/>
          <w:u w:color="000000"/>
        </w:rPr>
        <w:t xml:space="preserve">Email: </w:t>
      </w:r>
      <w:hyperlink r:id="rId9" w:history="1">
        <w:r w:rsidRPr="004661D9">
          <w:rPr>
            <w:rStyle w:val="Hyperlink0"/>
            <w:rFonts w:ascii="Calibri" w:hAnsi="Calibri"/>
            <w:sz w:val="26"/>
            <w:szCs w:val="26"/>
          </w:rPr>
          <w:t>moffoot285@btinternet.com</w:t>
        </w:r>
      </w:hyperlink>
      <w:r>
        <w:rPr>
          <w:rFonts w:ascii="Calibri" w:hAnsi="Calibri"/>
          <w:sz w:val="26"/>
          <w:szCs w:val="26"/>
          <w:u w:color="000000"/>
        </w:rPr>
        <w:t xml:space="preserve"> </w:t>
      </w:r>
    </w:p>
    <w:p w14:paraId="7147F780" w14:textId="3B85ED56" w:rsidR="001F7224" w:rsidRDefault="009F2D93">
      <w:pPr>
        <w:pStyle w:val="Body"/>
        <w:spacing w:after="120"/>
        <w:rPr>
          <w:rFonts w:ascii="Calibri" w:eastAsia="Calibri" w:hAnsi="Calibri" w:cs="Calibri"/>
          <w:b/>
          <w:bCs/>
          <w:sz w:val="26"/>
          <w:szCs w:val="26"/>
          <w:u w:color="000000"/>
        </w:rPr>
      </w:pPr>
      <w:r>
        <w:rPr>
          <w:rFonts w:ascii="Calibri" w:eastAsia="Calibri" w:hAnsi="Calibri" w:cs="Calibri"/>
          <w:b/>
          <w:bCs/>
          <w:sz w:val="26"/>
          <w:szCs w:val="26"/>
          <w:u w:color="000000"/>
        </w:rPr>
        <w:br/>
      </w:r>
      <w:r>
        <w:rPr>
          <w:rFonts w:ascii="Calibri" w:hAnsi="Calibri"/>
          <w:i/>
          <w:iCs/>
          <w:sz w:val="26"/>
          <w:szCs w:val="26"/>
          <w:u w:color="000000"/>
          <w:lang w:val="en-US"/>
        </w:rPr>
        <w:t>The Trust</w:t>
      </w:r>
      <w:r>
        <w:rPr>
          <w:rFonts w:ascii="Calibri" w:hAnsi="Calibri"/>
          <w:i/>
          <w:iCs/>
          <w:sz w:val="26"/>
          <w:szCs w:val="26"/>
          <w:u w:color="000000"/>
          <w:rtl/>
        </w:rPr>
        <w:t>’</w:t>
      </w:r>
      <w:r>
        <w:rPr>
          <w:rFonts w:ascii="Calibri" w:hAnsi="Calibri"/>
          <w:i/>
          <w:iCs/>
          <w:sz w:val="26"/>
          <w:szCs w:val="26"/>
          <w:u w:color="000000"/>
          <w:lang w:val="en-US"/>
        </w:rPr>
        <w:t>s Named Trustee for Safeguarding is:</w:t>
      </w:r>
      <w:r>
        <w:rPr>
          <w:rFonts w:ascii="Calibri" w:eastAsia="Calibri" w:hAnsi="Calibri" w:cs="Calibri"/>
          <w:b/>
          <w:bCs/>
          <w:sz w:val="26"/>
          <w:szCs w:val="26"/>
          <w:u w:color="000000"/>
        </w:rPr>
        <w:br/>
      </w:r>
      <w:r>
        <w:rPr>
          <w:rFonts w:ascii="Calibri" w:hAnsi="Calibri"/>
          <w:sz w:val="26"/>
          <w:szCs w:val="26"/>
          <w:u w:color="000000"/>
          <w:lang w:val="en-US"/>
        </w:rPr>
        <w:t>Name: Debbie Brock</w:t>
      </w:r>
      <w:r>
        <w:rPr>
          <w:rFonts w:ascii="Calibri" w:eastAsia="Calibri" w:hAnsi="Calibri" w:cs="Calibri"/>
          <w:sz w:val="26"/>
          <w:szCs w:val="26"/>
          <w:u w:color="000000"/>
        </w:rPr>
        <w:br/>
      </w:r>
      <w:r>
        <w:rPr>
          <w:rFonts w:ascii="Calibri" w:hAnsi="Calibri"/>
          <w:sz w:val="26"/>
          <w:szCs w:val="26"/>
          <w:u w:color="000000"/>
          <w:lang w:val="en-US"/>
        </w:rPr>
        <w:t xml:space="preserve">Job Role: </w:t>
      </w:r>
      <w:r w:rsidR="00FB2BF7">
        <w:rPr>
          <w:rFonts w:ascii="Calibri" w:hAnsi="Calibri"/>
          <w:sz w:val="26"/>
          <w:szCs w:val="26"/>
          <w:u w:color="000000"/>
          <w:lang w:val="en-US"/>
        </w:rPr>
        <w:t>Trustee</w:t>
      </w:r>
      <w:r>
        <w:rPr>
          <w:rFonts w:ascii="Calibri" w:eastAsia="Calibri" w:hAnsi="Calibri" w:cs="Calibri"/>
          <w:sz w:val="26"/>
          <w:szCs w:val="26"/>
          <w:u w:color="000000"/>
        </w:rPr>
        <w:br/>
      </w:r>
      <w:r>
        <w:rPr>
          <w:rFonts w:ascii="Calibri" w:hAnsi="Calibri"/>
          <w:sz w:val="26"/>
          <w:szCs w:val="26"/>
          <w:u w:color="000000"/>
          <w:lang w:val="en-US"/>
        </w:rPr>
        <w:t xml:space="preserve">Contact: </w:t>
      </w:r>
      <w:r>
        <w:rPr>
          <w:rFonts w:ascii="Calibri" w:eastAsia="Calibri" w:hAnsi="Calibri" w:cs="Calibri"/>
          <w:sz w:val="26"/>
          <w:szCs w:val="26"/>
          <w:u w:color="000000"/>
        </w:rPr>
        <w:br/>
      </w:r>
      <w:r w:rsidRPr="004661D9">
        <w:rPr>
          <w:rFonts w:ascii="Calibri" w:hAnsi="Calibri"/>
          <w:sz w:val="26"/>
          <w:szCs w:val="26"/>
          <w:u w:color="000000"/>
        </w:rPr>
        <w:t>Tel: 07884 397253</w:t>
      </w:r>
      <w:r>
        <w:rPr>
          <w:rFonts w:ascii="Calibri" w:eastAsia="Calibri" w:hAnsi="Calibri" w:cs="Calibri"/>
          <w:sz w:val="26"/>
          <w:szCs w:val="26"/>
          <w:u w:color="000000"/>
        </w:rPr>
        <w:br/>
      </w:r>
      <w:r>
        <w:rPr>
          <w:rFonts w:ascii="Calibri" w:hAnsi="Calibri"/>
          <w:sz w:val="26"/>
          <w:szCs w:val="26"/>
          <w:u w:color="000000"/>
        </w:rPr>
        <w:t xml:space="preserve">Email: </w:t>
      </w:r>
      <w:hyperlink r:id="rId10" w:history="1">
        <w:r>
          <w:rPr>
            <w:rStyle w:val="Hyperlink1"/>
            <w:rFonts w:ascii="Calibri" w:hAnsi="Calibri"/>
            <w:sz w:val="26"/>
            <w:szCs w:val="26"/>
          </w:rPr>
          <w:t>debbie.brock100@gmail.com</w:t>
        </w:r>
      </w:hyperlink>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eastAsia="Calibri" w:hAnsi="Calibri" w:cs="Calibri"/>
          <w:b/>
          <w:bCs/>
          <w:sz w:val="26"/>
          <w:szCs w:val="26"/>
          <w:u w:color="000000"/>
        </w:rPr>
        <w:lastRenderedPageBreak/>
        <w:br/>
      </w:r>
      <w:r>
        <w:rPr>
          <w:rFonts w:ascii="Calibri" w:eastAsia="Calibri" w:hAnsi="Calibri" w:cs="Calibri"/>
          <w:b/>
          <w:bCs/>
          <w:sz w:val="26"/>
          <w:szCs w:val="26"/>
          <w:u w:color="000000"/>
        </w:rPr>
        <w:br/>
      </w:r>
      <w:r>
        <w:rPr>
          <w:rFonts w:ascii="Calibri" w:hAnsi="Calibri"/>
          <w:b/>
          <w:bCs/>
          <w:sz w:val="26"/>
          <w:szCs w:val="26"/>
          <w:u w:color="000000"/>
          <w:lang w:val="en-US"/>
        </w:rPr>
        <w:t>The Trust’s Safeguarding Recruitment and Training:</w:t>
      </w:r>
    </w:p>
    <w:p w14:paraId="70EED2EC" w14:textId="21287B34" w:rsidR="001F7224" w:rsidRDefault="000213B7">
      <w:pPr>
        <w:pStyle w:val="Body"/>
        <w:spacing w:after="120"/>
        <w:rPr>
          <w:rFonts w:ascii="Calibri" w:eastAsia="Calibri" w:hAnsi="Calibri" w:cs="Calibri"/>
          <w:sz w:val="26"/>
          <w:szCs w:val="26"/>
          <w:u w:color="000000"/>
        </w:rPr>
      </w:pPr>
      <w:r>
        <w:rPr>
          <w:rFonts w:ascii="Calibri" w:hAnsi="Calibri"/>
          <w:sz w:val="26"/>
          <w:szCs w:val="26"/>
          <w:u w:color="000000"/>
          <w:lang w:val="en-US"/>
        </w:rPr>
        <w:t xml:space="preserve">Our </w:t>
      </w:r>
      <w:r w:rsidR="009F2D93">
        <w:rPr>
          <w:rFonts w:ascii="Calibri" w:hAnsi="Calibri"/>
          <w:sz w:val="26"/>
          <w:szCs w:val="26"/>
          <w:u w:color="000000"/>
          <w:lang w:val="en-US"/>
        </w:rPr>
        <w:t xml:space="preserve">trustees </w:t>
      </w:r>
      <w:r>
        <w:rPr>
          <w:rFonts w:ascii="Calibri" w:hAnsi="Calibri"/>
          <w:sz w:val="26"/>
          <w:szCs w:val="26"/>
          <w:u w:color="000000"/>
          <w:lang w:val="en-US"/>
        </w:rPr>
        <w:t xml:space="preserve">and volunteers </w:t>
      </w:r>
      <w:r w:rsidR="009F2D93">
        <w:rPr>
          <w:rFonts w:ascii="Calibri" w:hAnsi="Calibri"/>
          <w:sz w:val="26"/>
          <w:szCs w:val="26"/>
          <w:u w:color="000000"/>
          <w:lang w:val="en-US"/>
        </w:rPr>
        <w:t>will:</w:t>
      </w:r>
    </w:p>
    <w:p w14:paraId="151E9775" w14:textId="47D60BB3" w:rsidR="001F7224" w:rsidRDefault="009F2D93">
      <w:pPr>
        <w:pStyle w:val="Default"/>
        <w:numPr>
          <w:ilvl w:val="0"/>
          <w:numId w:val="2"/>
        </w:numPr>
        <w:spacing w:before="0" w:after="60" w:line="240" w:lineRule="auto"/>
        <w:rPr>
          <w:rFonts w:ascii="Calibri" w:hAnsi="Calibri"/>
          <w:sz w:val="26"/>
          <w:szCs w:val="26"/>
          <w:u w:color="000000"/>
          <w:lang w:val="en-US"/>
        </w:rPr>
      </w:pPr>
      <w:r>
        <w:rPr>
          <w:rFonts w:ascii="Calibri" w:hAnsi="Calibri"/>
          <w:sz w:val="26"/>
          <w:szCs w:val="26"/>
          <w:u w:color="000000"/>
          <w:lang w:val="en-US"/>
        </w:rPr>
        <w:t>be recruited using checks and measures that are proportionate to their role and contact with at-risk groups;</w:t>
      </w:r>
    </w:p>
    <w:p w14:paraId="51A51063" w14:textId="77777777" w:rsidR="001F7224" w:rsidRDefault="009F2D93">
      <w:pPr>
        <w:pStyle w:val="Default"/>
        <w:numPr>
          <w:ilvl w:val="0"/>
          <w:numId w:val="2"/>
        </w:numPr>
        <w:spacing w:before="0" w:after="60" w:line="259" w:lineRule="auto"/>
        <w:rPr>
          <w:rFonts w:ascii="Calibri" w:hAnsi="Calibri"/>
          <w:sz w:val="26"/>
          <w:szCs w:val="26"/>
          <w:u w:color="000000"/>
          <w:lang w:val="en-US"/>
        </w:rPr>
      </w:pPr>
      <w:r>
        <w:rPr>
          <w:rFonts w:ascii="Calibri" w:hAnsi="Calibri"/>
          <w:sz w:val="26"/>
          <w:szCs w:val="26"/>
          <w:u w:color="000000"/>
          <w:lang w:val="en-US"/>
        </w:rPr>
        <w:t>receive a copy of the Safeguarding Policy within two weeks of appointment;</w:t>
      </w:r>
    </w:p>
    <w:p w14:paraId="4472783C" w14:textId="77777777" w:rsidR="001F7224" w:rsidRDefault="009F2D93">
      <w:pPr>
        <w:pStyle w:val="Default"/>
        <w:numPr>
          <w:ilvl w:val="0"/>
          <w:numId w:val="2"/>
        </w:numPr>
        <w:spacing w:before="0" w:after="240" w:line="240" w:lineRule="auto"/>
        <w:rPr>
          <w:rFonts w:ascii="Calibri" w:hAnsi="Calibri"/>
          <w:sz w:val="26"/>
          <w:szCs w:val="26"/>
          <w:u w:color="000000"/>
          <w:lang w:val="en-US"/>
        </w:rPr>
      </w:pPr>
      <w:r>
        <w:rPr>
          <w:rFonts w:ascii="Calibri" w:hAnsi="Calibri"/>
          <w:sz w:val="26"/>
          <w:szCs w:val="26"/>
          <w:u w:color="000000"/>
          <w:lang w:val="en-US"/>
        </w:rPr>
        <w:t>attend child and adult safeguarding training every three years face to face (or two years for online), as appropriate to their roles.</w:t>
      </w:r>
    </w:p>
    <w:p w14:paraId="767B8091" w14:textId="77777777" w:rsidR="001F7224" w:rsidRDefault="009F2D93">
      <w:pPr>
        <w:pStyle w:val="Body"/>
        <w:spacing w:after="240"/>
        <w:rPr>
          <w:rFonts w:ascii="Calibri" w:eastAsia="Calibri" w:hAnsi="Calibri" w:cs="Calibri"/>
          <w:sz w:val="26"/>
          <w:szCs w:val="26"/>
          <w:u w:color="000000"/>
        </w:rPr>
      </w:pPr>
      <w:r>
        <w:rPr>
          <w:rFonts w:ascii="Calibri" w:eastAsia="Calibri" w:hAnsi="Calibri" w:cs="Calibri"/>
          <w:sz w:val="26"/>
          <w:szCs w:val="26"/>
          <w:u w:color="000000"/>
        </w:rPr>
        <w:br/>
      </w:r>
      <w:r>
        <w:rPr>
          <w:rFonts w:ascii="Calibri" w:hAnsi="Calibri"/>
          <w:b/>
          <w:bCs/>
          <w:sz w:val="26"/>
          <w:szCs w:val="26"/>
          <w:u w:color="000000"/>
          <w:lang w:val="en-US"/>
        </w:rPr>
        <w:t>Our Code of Conduct:</w:t>
      </w:r>
      <w:r>
        <w:rPr>
          <w:rFonts w:ascii="Calibri" w:eastAsia="Calibri" w:hAnsi="Calibri" w:cs="Calibri"/>
          <w:b/>
          <w:bCs/>
          <w:sz w:val="26"/>
          <w:szCs w:val="26"/>
          <w:u w:color="000000"/>
        </w:rPr>
        <w:br/>
      </w:r>
      <w:r>
        <w:rPr>
          <w:rFonts w:ascii="Calibri" w:eastAsia="Calibri" w:hAnsi="Calibri" w:cs="Calibri"/>
          <w:b/>
          <w:bCs/>
          <w:sz w:val="26"/>
          <w:szCs w:val="26"/>
          <w:u w:color="000000"/>
        </w:rPr>
        <w:br/>
      </w:r>
      <w:r>
        <w:rPr>
          <w:rFonts w:ascii="Calibri" w:hAnsi="Calibri"/>
          <w:sz w:val="26"/>
          <w:szCs w:val="26"/>
          <w:u w:color="000000"/>
          <w:lang w:val="en-US"/>
        </w:rPr>
        <w:t>All personnel involved with The Trust will:</w:t>
      </w:r>
    </w:p>
    <w:p w14:paraId="7B0034A8"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treat everyone with whom they </w:t>
      </w:r>
      <w:proofErr w:type="gramStart"/>
      <w:r>
        <w:rPr>
          <w:rFonts w:ascii="Calibri" w:hAnsi="Calibri"/>
          <w:sz w:val="26"/>
          <w:szCs w:val="26"/>
          <w:u w:color="000000"/>
          <w:lang w:val="en-US"/>
        </w:rPr>
        <w:t>come into contact with</w:t>
      </w:r>
      <w:proofErr w:type="gramEnd"/>
      <w:r>
        <w:rPr>
          <w:rFonts w:ascii="Calibri" w:hAnsi="Calibri"/>
          <w:sz w:val="26"/>
          <w:szCs w:val="26"/>
          <w:u w:color="000000"/>
          <w:lang w:val="en-US"/>
        </w:rPr>
        <w:t xml:space="preserve"> respect;</w:t>
      </w:r>
    </w:p>
    <w:p w14:paraId="51F10625"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keep their private and professional relationships with the public separate, including when using social media;</w:t>
      </w:r>
    </w:p>
    <w:p w14:paraId="26858FB0"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be aware that any personal contact with a child or vulnerable adult, with whom they work </w:t>
      </w:r>
      <w:r>
        <w:rPr>
          <w:rFonts w:ascii="Calibri" w:eastAsia="Calibri" w:hAnsi="Calibri" w:cs="Calibri"/>
          <w:sz w:val="26"/>
          <w:szCs w:val="26"/>
          <w:u w:color="000000"/>
          <w:lang w:val="en-US"/>
        </w:rPr>
        <w:br/>
      </w:r>
      <w:r>
        <w:rPr>
          <w:rFonts w:ascii="Calibri" w:hAnsi="Calibri"/>
          <w:sz w:val="26"/>
          <w:szCs w:val="26"/>
          <w:u w:color="000000"/>
          <w:lang w:val="en-US"/>
        </w:rPr>
        <w:t>is never appropriate outside the work environment;</w:t>
      </w:r>
    </w:p>
    <w:p w14:paraId="6CE60909"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where possible, ensure that there is always one other colleague present during any </w:t>
      </w:r>
      <w:proofErr w:type="spellStart"/>
      <w:r>
        <w:rPr>
          <w:rFonts w:ascii="Calibri" w:hAnsi="Calibri"/>
          <w:sz w:val="26"/>
          <w:szCs w:val="26"/>
          <w:u w:color="000000"/>
          <w:lang w:val="en-US"/>
        </w:rPr>
        <w:t>organised</w:t>
      </w:r>
      <w:proofErr w:type="spellEnd"/>
      <w:r>
        <w:rPr>
          <w:rFonts w:ascii="Calibri" w:hAnsi="Calibri"/>
          <w:sz w:val="26"/>
          <w:szCs w:val="26"/>
          <w:u w:color="000000"/>
          <w:lang w:val="en-US"/>
        </w:rPr>
        <w:t xml:space="preserve"> activities or official journeys when working with at-risk groups;</w:t>
      </w:r>
    </w:p>
    <w:p w14:paraId="4FF57DA7"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exercise caution when discussing sensitive issues with children or vulnerable adults;</w:t>
      </w:r>
    </w:p>
    <w:p w14:paraId="17E2525A" w14:textId="13D3A8D3"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report any safeguarding concerns about the </w:t>
      </w:r>
      <w:proofErr w:type="spellStart"/>
      <w:r>
        <w:rPr>
          <w:rFonts w:ascii="Calibri" w:hAnsi="Calibri"/>
          <w:sz w:val="26"/>
          <w:szCs w:val="26"/>
          <w:u w:color="000000"/>
          <w:lang w:val="en-US"/>
        </w:rPr>
        <w:t>behaviour</w:t>
      </w:r>
      <w:proofErr w:type="spellEnd"/>
      <w:r>
        <w:rPr>
          <w:rFonts w:ascii="Calibri" w:hAnsi="Calibri"/>
          <w:sz w:val="26"/>
          <w:szCs w:val="26"/>
          <w:u w:color="000000"/>
          <w:lang w:val="en-US"/>
        </w:rPr>
        <w:t xml:space="preserve"> of colleagues or members of the public to the </w:t>
      </w:r>
      <w:r w:rsidR="00EB2BDC" w:rsidRPr="00EB2BDC">
        <w:rPr>
          <w:rFonts w:ascii="Calibri" w:hAnsi="Calibri"/>
          <w:sz w:val="26"/>
          <w:szCs w:val="26"/>
          <w:u w:color="000000"/>
          <w:lang w:val="en-US"/>
        </w:rPr>
        <w:t xml:space="preserve">Safeguarding Leads </w:t>
      </w:r>
      <w:r>
        <w:rPr>
          <w:rFonts w:ascii="Calibri" w:hAnsi="Calibri"/>
          <w:sz w:val="26"/>
          <w:szCs w:val="26"/>
          <w:u w:color="000000"/>
          <w:lang w:val="en-US"/>
        </w:rPr>
        <w:t>without delay;</w:t>
      </w:r>
    </w:p>
    <w:p w14:paraId="607E02A3" w14:textId="77777777" w:rsidR="001F7224" w:rsidRDefault="009F2D93">
      <w:pPr>
        <w:pStyle w:val="Default"/>
        <w:numPr>
          <w:ilvl w:val="0"/>
          <w:numId w:val="4"/>
        </w:numPr>
        <w:spacing w:before="0" w:after="60" w:line="240" w:lineRule="auto"/>
        <w:rPr>
          <w:rFonts w:ascii="Calibri" w:hAnsi="Calibri"/>
          <w:sz w:val="26"/>
          <w:szCs w:val="26"/>
          <w:u w:color="000000"/>
          <w:lang w:val="en-US"/>
        </w:rPr>
      </w:pPr>
      <w:proofErr w:type="gramStart"/>
      <w:r>
        <w:rPr>
          <w:rFonts w:ascii="Calibri" w:hAnsi="Calibri"/>
          <w:sz w:val="26"/>
          <w:szCs w:val="26"/>
          <w:u w:color="000000"/>
          <w:lang w:val="en-US"/>
        </w:rPr>
        <w:t>treat and handle safeguarding information securely at all times</w:t>
      </w:r>
      <w:proofErr w:type="gramEnd"/>
      <w:r>
        <w:rPr>
          <w:rFonts w:ascii="Calibri" w:hAnsi="Calibri"/>
          <w:sz w:val="26"/>
          <w:szCs w:val="26"/>
          <w:u w:color="000000"/>
          <w:lang w:val="en-US"/>
        </w:rPr>
        <w:t xml:space="preserve">, when storing, sharing and accessing the information. The access and sharing of safeguarding information must be on </w:t>
      </w:r>
      <w:r>
        <w:rPr>
          <w:rFonts w:ascii="Calibri" w:eastAsia="Calibri" w:hAnsi="Calibri" w:cs="Calibri"/>
          <w:sz w:val="26"/>
          <w:szCs w:val="26"/>
          <w:u w:color="000000"/>
          <w:lang w:val="en-US"/>
        </w:rPr>
        <w:br/>
      </w:r>
      <w:r>
        <w:rPr>
          <w:rFonts w:ascii="Calibri" w:hAnsi="Calibri"/>
          <w:sz w:val="26"/>
          <w:szCs w:val="26"/>
          <w:u w:color="000000"/>
          <w:lang w:val="en-US"/>
        </w:rPr>
        <w:t>a strict need to know basis;</w:t>
      </w:r>
    </w:p>
    <w:p w14:paraId="5D380D0A"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only touch users and members of the public when it is essential, for example, administering first aid;</w:t>
      </w:r>
    </w:p>
    <w:p w14:paraId="4A593311" w14:textId="77777777"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confirm that the parents or carers of children under the age of sixteen, or adults who lack capacity, agree to photography and/or filming during activities. When children, or adults who lack capacity, are attending the Milton Keynes Rose with a partner organisation or community group, it is that </w:t>
      </w:r>
      <w:proofErr w:type="spellStart"/>
      <w:r>
        <w:rPr>
          <w:rFonts w:ascii="Calibri" w:hAnsi="Calibri"/>
          <w:sz w:val="26"/>
          <w:szCs w:val="26"/>
          <w:u w:color="000000"/>
          <w:lang w:val="en-US"/>
        </w:rPr>
        <w:t>organisation's</w:t>
      </w:r>
      <w:proofErr w:type="spellEnd"/>
      <w:r>
        <w:rPr>
          <w:rFonts w:ascii="Calibri" w:hAnsi="Calibri"/>
          <w:sz w:val="26"/>
          <w:szCs w:val="26"/>
          <w:u w:color="000000"/>
          <w:lang w:val="en-US"/>
        </w:rPr>
        <w:t xml:space="preserve"> responsibility to seek the necessary permissions;</w:t>
      </w:r>
    </w:p>
    <w:p w14:paraId="5B08E55F" w14:textId="1EFD04AC" w:rsidR="001F7224" w:rsidRDefault="009F2D93">
      <w:pPr>
        <w:pStyle w:val="Default"/>
        <w:numPr>
          <w:ilvl w:val="0"/>
          <w:numId w:val="4"/>
        </w:numPr>
        <w:spacing w:before="0" w:after="60" w:line="240" w:lineRule="auto"/>
        <w:rPr>
          <w:rFonts w:ascii="Calibri" w:hAnsi="Calibri"/>
          <w:sz w:val="26"/>
          <w:szCs w:val="26"/>
          <w:u w:color="000000"/>
          <w:lang w:val="en-US"/>
        </w:rPr>
      </w:pPr>
      <w:r>
        <w:rPr>
          <w:rFonts w:ascii="Calibri" w:hAnsi="Calibri"/>
          <w:sz w:val="26"/>
          <w:szCs w:val="26"/>
          <w:u w:color="000000"/>
          <w:lang w:val="en-US"/>
        </w:rPr>
        <w:t xml:space="preserve">inform the </w:t>
      </w:r>
      <w:r w:rsidR="00491970" w:rsidRPr="00491970">
        <w:rPr>
          <w:rFonts w:ascii="Calibri" w:hAnsi="Calibri"/>
          <w:sz w:val="26"/>
          <w:szCs w:val="26"/>
          <w:u w:color="000000"/>
          <w:lang w:val="en-US"/>
        </w:rPr>
        <w:t xml:space="preserve">Safeguarding Leads </w:t>
      </w:r>
      <w:r>
        <w:rPr>
          <w:rFonts w:ascii="Calibri" w:hAnsi="Calibri"/>
          <w:sz w:val="26"/>
          <w:szCs w:val="26"/>
          <w:u w:color="000000"/>
          <w:lang w:val="en-US"/>
        </w:rPr>
        <w:t>immediately if they consider their contact may put them into a position that might lead to an allegation of misconduct;</w:t>
      </w:r>
    </w:p>
    <w:p w14:paraId="7F545150" w14:textId="77777777" w:rsidR="001F7224" w:rsidRDefault="009F2D93">
      <w:pPr>
        <w:pStyle w:val="Default"/>
        <w:numPr>
          <w:ilvl w:val="0"/>
          <w:numId w:val="4"/>
        </w:numPr>
        <w:spacing w:before="0" w:after="120" w:line="240" w:lineRule="auto"/>
        <w:rPr>
          <w:rFonts w:ascii="Calibri" w:hAnsi="Calibri"/>
          <w:sz w:val="26"/>
          <w:szCs w:val="26"/>
          <w:u w:color="000000"/>
          <w:lang w:val="en-US"/>
        </w:rPr>
      </w:pPr>
      <w:r>
        <w:rPr>
          <w:rFonts w:ascii="Calibri" w:hAnsi="Calibri"/>
          <w:sz w:val="26"/>
          <w:szCs w:val="26"/>
          <w:u w:color="000000"/>
          <w:lang w:val="en-US"/>
        </w:rPr>
        <w:t xml:space="preserve">exercise their right to </w:t>
      </w:r>
      <w:proofErr w:type="spellStart"/>
      <w:r>
        <w:rPr>
          <w:rFonts w:ascii="Calibri" w:hAnsi="Calibri"/>
          <w:sz w:val="26"/>
          <w:szCs w:val="26"/>
          <w:u w:color="000000"/>
          <w:lang w:val="en-US"/>
        </w:rPr>
        <w:t>whistleblow</w:t>
      </w:r>
      <w:proofErr w:type="spellEnd"/>
      <w:r>
        <w:rPr>
          <w:rFonts w:ascii="Calibri" w:hAnsi="Calibri"/>
          <w:sz w:val="26"/>
          <w:szCs w:val="26"/>
          <w:u w:color="000000"/>
          <w:lang w:val="en-US"/>
        </w:rPr>
        <w:t xml:space="preserve"> if they are concerned safeguarding issues are being mismanaged or ignored within the Trust; maintain confidentiality in relation to </w:t>
      </w:r>
      <w:proofErr w:type="gramStart"/>
      <w:r>
        <w:rPr>
          <w:rFonts w:ascii="Calibri" w:hAnsi="Calibri"/>
          <w:sz w:val="26"/>
          <w:szCs w:val="26"/>
          <w:u w:color="000000"/>
          <w:lang w:val="en-US"/>
        </w:rPr>
        <w:t>safeguarding issues at all times</w:t>
      </w:r>
      <w:proofErr w:type="gramEnd"/>
      <w:r>
        <w:rPr>
          <w:rFonts w:ascii="Calibri" w:hAnsi="Calibri"/>
          <w:sz w:val="26"/>
          <w:szCs w:val="26"/>
          <w:u w:color="000000"/>
          <w:lang w:val="en-US"/>
        </w:rPr>
        <w:t>, including with family and friends.</w:t>
      </w:r>
    </w:p>
    <w:p w14:paraId="60C0682A" w14:textId="77777777" w:rsidR="001F7224" w:rsidRDefault="001F7224">
      <w:pPr>
        <w:pStyle w:val="Default"/>
        <w:spacing w:before="0" w:after="120" w:line="240" w:lineRule="auto"/>
        <w:rPr>
          <w:rFonts w:ascii="Calibri" w:eastAsia="Calibri" w:hAnsi="Calibri" w:cs="Calibri"/>
          <w:sz w:val="26"/>
          <w:szCs w:val="26"/>
          <w:u w:color="000000"/>
          <w:lang w:val="en-US"/>
        </w:rPr>
      </w:pPr>
    </w:p>
    <w:p w14:paraId="50690812" w14:textId="77777777" w:rsidR="001F7224" w:rsidRDefault="001F7224">
      <w:pPr>
        <w:pStyle w:val="Default"/>
        <w:spacing w:before="0" w:after="120" w:line="240" w:lineRule="auto"/>
        <w:rPr>
          <w:rFonts w:ascii="Calibri" w:eastAsia="Calibri" w:hAnsi="Calibri" w:cs="Calibri"/>
          <w:sz w:val="26"/>
          <w:szCs w:val="26"/>
          <w:u w:color="000000"/>
          <w:lang w:val="en-US"/>
        </w:rPr>
      </w:pPr>
    </w:p>
    <w:p w14:paraId="68677B32" w14:textId="77777777" w:rsidR="001F7224" w:rsidRDefault="001F7224">
      <w:pPr>
        <w:pStyle w:val="Default"/>
        <w:spacing w:before="0" w:after="120" w:line="240" w:lineRule="auto"/>
        <w:rPr>
          <w:rFonts w:ascii="Calibri" w:eastAsia="Calibri" w:hAnsi="Calibri" w:cs="Calibri"/>
          <w:sz w:val="26"/>
          <w:szCs w:val="26"/>
          <w:u w:color="000000"/>
          <w:lang w:val="en-US"/>
        </w:rPr>
      </w:pPr>
    </w:p>
    <w:p w14:paraId="64EE1324" w14:textId="77777777" w:rsidR="001F7224" w:rsidRDefault="001F7224">
      <w:pPr>
        <w:pStyle w:val="Default"/>
        <w:spacing w:before="0" w:after="120" w:line="240" w:lineRule="auto"/>
        <w:rPr>
          <w:rFonts w:ascii="Calibri" w:eastAsia="Calibri" w:hAnsi="Calibri" w:cs="Calibri"/>
          <w:sz w:val="26"/>
          <w:szCs w:val="26"/>
          <w:u w:color="000000"/>
          <w:lang w:val="en-US"/>
        </w:rPr>
      </w:pPr>
    </w:p>
    <w:p w14:paraId="1C612E16" w14:textId="77777777" w:rsidR="001F7224" w:rsidRDefault="009F2D93">
      <w:pPr>
        <w:pStyle w:val="Body"/>
        <w:spacing w:after="120"/>
        <w:rPr>
          <w:rFonts w:ascii="Calibri" w:eastAsia="Calibri" w:hAnsi="Calibri" w:cs="Calibri"/>
          <w:b/>
          <w:bCs/>
          <w:sz w:val="26"/>
          <w:szCs w:val="26"/>
          <w:u w:color="000000"/>
        </w:rPr>
      </w:pPr>
      <w:r>
        <w:rPr>
          <w:rFonts w:ascii="Calibri" w:hAnsi="Calibri"/>
          <w:b/>
          <w:bCs/>
          <w:sz w:val="26"/>
          <w:szCs w:val="26"/>
          <w:u w:color="000000"/>
          <w:lang w:val="en-US"/>
        </w:rPr>
        <w:lastRenderedPageBreak/>
        <w:t>Definitions:</w:t>
      </w:r>
    </w:p>
    <w:p w14:paraId="3F69205E" w14:textId="75EFEA5B" w:rsidR="001F7224" w:rsidRDefault="009F2D93" w:rsidP="003C7E58">
      <w:pPr>
        <w:pStyle w:val="Body"/>
        <w:spacing w:after="120"/>
        <w:rPr>
          <w:rFonts w:ascii="Calibri" w:eastAsia="Calibri" w:hAnsi="Calibri" w:cs="Calibri"/>
          <w:sz w:val="26"/>
          <w:szCs w:val="26"/>
          <w:u w:color="000000"/>
          <w:lang w:val="en-US"/>
        </w:rPr>
      </w:pPr>
      <w:r>
        <w:rPr>
          <w:rFonts w:ascii="Calibri" w:hAnsi="Calibri"/>
          <w:sz w:val="26"/>
          <w:szCs w:val="26"/>
          <w:u w:color="000000"/>
          <w:lang w:val="en-US"/>
        </w:rPr>
        <w:t xml:space="preserve">A child </w:t>
      </w:r>
      <w:r w:rsidR="00F25394">
        <w:rPr>
          <w:rFonts w:ascii="Calibri" w:hAnsi="Calibri"/>
          <w:sz w:val="26"/>
          <w:szCs w:val="26"/>
          <w:u w:color="000000"/>
          <w:lang w:val="en-US"/>
        </w:rPr>
        <w:t xml:space="preserve">or young person </w:t>
      </w:r>
      <w:r>
        <w:rPr>
          <w:rFonts w:ascii="Calibri" w:hAnsi="Calibri"/>
          <w:sz w:val="26"/>
          <w:szCs w:val="26"/>
          <w:u w:color="000000"/>
          <w:lang w:val="en-US"/>
        </w:rPr>
        <w:t>is any person under the age of 18 years old.</w:t>
      </w:r>
      <w:r>
        <w:rPr>
          <w:rFonts w:ascii="Calibri" w:eastAsia="Calibri" w:hAnsi="Calibri" w:cs="Calibri"/>
          <w:sz w:val="26"/>
          <w:szCs w:val="26"/>
          <w:u w:color="000000"/>
        </w:rPr>
        <w:br/>
      </w:r>
    </w:p>
    <w:p w14:paraId="3F0B7D1B" w14:textId="77777777" w:rsidR="001F7224" w:rsidRDefault="009F2D93">
      <w:pPr>
        <w:pStyle w:val="Body"/>
        <w:spacing w:after="120"/>
        <w:rPr>
          <w:rFonts w:ascii="Calibri" w:eastAsia="Calibri" w:hAnsi="Calibri" w:cs="Calibri"/>
          <w:b/>
          <w:bCs/>
          <w:sz w:val="26"/>
          <w:szCs w:val="26"/>
          <w:u w:color="000000"/>
        </w:rPr>
      </w:pPr>
      <w:r>
        <w:rPr>
          <w:rFonts w:ascii="Calibri" w:hAnsi="Calibri"/>
          <w:b/>
          <w:bCs/>
          <w:sz w:val="26"/>
          <w:szCs w:val="26"/>
          <w:u w:color="000000"/>
          <w:lang w:val="en-US"/>
        </w:rPr>
        <w:t>What might be a safeguarding concern?</w:t>
      </w:r>
    </w:p>
    <w:p w14:paraId="36CB4F2C" w14:textId="77777777" w:rsidR="001F7224" w:rsidRDefault="009F2D93">
      <w:pPr>
        <w:pStyle w:val="Body"/>
        <w:spacing w:after="120"/>
        <w:rPr>
          <w:rFonts w:ascii="Calibri" w:hAnsi="Calibri"/>
          <w:sz w:val="26"/>
          <w:szCs w:val="26"/>
          <w:u w:color="000000"/>
          <w:lang w:val="en-US"/>
        </w:rPr>
      </w:pPr>
      <w:r>
        <w:rPr>
          <w:rFonts w:ascii="Calibri" w:hAnsi="Calibri"/>
          <w:sz w:val="26"/>
          <w:szCs w:val="26"/>
          <w:u w:color="000000"/>
          <w:lang w:val="en-US"/>
        </w:rPr>
        <w:t xml:space="preserve">Bullying, Financial abuse, Physical abuse, Coercive </w:t>
      </w:r>
      <w:proofErr w:type="spellStart"/>
      <w:r>
        <w:rPr>
          <w:rFonts w:ascii="Calibri" w:hAnsi="Calibri"/>
          <w:sz w:val="26"/>
          <w:szCs w:val="26"/>
          <w:u w:color="000000"/>
          <w:lang w:val="en-US"/>
        </w:rPr>
        <w:t>behaviour</w:t>
      </w:r>
      <w:proofErr w:type="spellEnd"/>
      <w:r>
        <w:rPr>
          <w:rFonts w:ascii="Calibri" w:hAnsi="Calibri"/>
          <w:sz w:val="26"/>
          <w:szCs w:val="26"/>
          <w:u w:color="000000"/>
          <w:lang w:val="en-US"/>
        </w:rPr>
        <w:t xml:space="preserve">, Forced marriage, </w:t>
      </w:r>
      <w:proofErr w:type="spellStart"/>
      <w:r>
        <w:rPr>
          <w:rFonts w:ascii="Calibri" w:hAnsi="Calibri"/>
          <w:sz w:val="26"/>
          <w:szCs w:val="26"/>
          <w:u w:color="000000"/>
          <w:lang w:val="en-US"/>
        </w:rPr>
        <w:t>radicalisation</w:t>
      </w:r>
      <w:proofErr w:type="spellEnd"/>
      <w:r>
        <w:rPr>
          <w:rFonts w:ascii="Calibri" w:hAnsi="Calibri"/>
          <w:sz w:val="26"/>
          <w:szCs w:val="26"/>
          <w:u w:color="000000"/>
          <w:lang w:val="en-US"/>
        </w:rPr>
        <w:t>, Domestic violence, Modern slavery, Sexual abuse, Emotional abuse, Neglect, Child Sexual exploitation, Female genital mutilation, Online abuse, Trafficking.</w:t>
      </w:r>
    </w:p>
    <w:p w14:paraId="221D9A79" w14:textId="77777777" w:rsidR="0001555F" w:rsidRDefault="0001555F">
      <w:pPr>
        <w:pStyle w:val="Body"/>
        <w:spacing w:after="120"/>
        <w:rPr>
          <w:rFonts w:ascii="Calibri" w:hAnsi="Calibri" w:cs="Calibri"/>
          <w:b/>
          <w:bCs/>
          <w:sz w:val="26"/>
          <w:szCs w:val="26"/>
          <w:lang w:val="en-US"/>
        </w:rPr>
      </w:pPr>
    </w:p>
    <w:p w14:paraId="699786CE" w14:textId="2860BC1E" w:rsidR="0001555F" w:rsidRPr="0001555F" w:rsidRDefault="00ED1345">
      <w:pPr>
        <w:pStyle w:val="Body"/>
        <w:spacing w:after="120"/>
        <w:rPr>
          <w:rFonts w:ascii="Calibri" w:hAnsi="Calibri" w:cs="Calibri"/>
          <w:b/>
          <w:bCs/>
          <w:sz w:val="26"/>
          <w:szCs w:val="26"/>
          <w:lang w:val="en-US"/>
        </w:rPr>
      </w:pPr>
      <w:r w:rsidRPr="0001555F">
        <w:rPr>
          <w:rFonts w:ascii="Calibri" w:hAnsi="Calibri" w:cs="Calibri"/>
          <w:b/>
          <w:bCs/>
          <w:sz w:val="26"/>
          <w:szCs w:val="26"/>
          <w:lang w:val="en-US"/>
        </w:rPr>
        <w:t xml:space="preserve">What should I do if I am concerned? </w:t>
      </w:r>
    </w:p>
    <w:p w14:paraId="180EC340" w14:textId="74A8125C" w:rsidR="0001555F"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You may have safeguarding concerns about how a child</w:t>
      </w:r>
      <w:r w:rsidR="0055566F">
        <w:rPr>
          <w:rFonts w:ascii="Calibri" w:hAnsi="Calibri" w:cs="Calibri"/>
          <w:sz w:val="26"/>
          <w:szCs w:val="26"/>
          <w:lang w:val="en-US"/>
        </w:rPr>
        <w:t xml:space="preserve"> or </w:t>
      </w:r>
      <w:r w:rsidRPr="00ED1345">
        <w:rPr>
          <w:rFonts w:ascii="Calibri" w:hAnsi="Calibri" w:cs="Calibri"/>
          <w:sz w:val="26"/>
          <w:szCs w:val="26"/>
          <w:lang w:val="en-US"/>
        </w:rPr>
        <w:t xml:space="preserve">young person appears or behaves, or they may choose to talk to you about something which concerns them. It is important to: </w:t>
      </w:r>
    </w:p>
    <w:p w14:paraId="09DC9673" w14:textId="77777777" w:rsidR="0001555F"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 xml:space="preserve">• always take what they tell you seriously; </w:t>
      </w:r>
    </w:p>
    <w:p w14:paraId="6AA7D98A" w14:textId="77777777" w:rsidR="0001555F"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 xml:space="preserve">• listen but do not investigate; </w:t>
      </w:r>
    </w:p>
    <w:p w14:paraId="220DF9F9" w14:textId="1F516E3A" w:rsidR="00900689"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 xml:space="preserve">• report to </w:t>
      </w:r>
      <w:r w:rsidR="00007376">
        <w:rPr>
          <w:rFonts w:ascii="Calibri" w:hAnsi="Calibri" w:cs="Calibri"/>
          <w:sz w:val="26"/>
          <w:szCs w:val="26"/>
          <w:lang w:val="en-US"/>
        </w:rPr>
        <w:t xml:space="preserve">the </w:t>
      </w:r>
      <w:r w:rsidR="00491970" w:rsidRPr="00491970">
        <w:rPr>
          <w:rFonts w:ascii="Calibri" w:hAnsi="Calibri" w:cs="Calibri"/>
          <w:sz w:val="26"/>
          <w:szCs w:val="26"/>
          <w:lang w:val="en-US"/>
        </w:rPr>
        <w:t>Safeguarding Leads</w:t>
      </w:r>
      <w:r w:rsidRPr="00ED1345">
        <w:rPr>
          <w:rFonts w:ascii="Calibri" w:hAnsi="Calibri" w:cs="Calibri"/>
          <w:sz w:val="26"/>
          <w:szCs w:val="26"/>
          <w:lang w:val="en-US"/>
        </w:rPr>
        <w:t xml:space="preserve">, without delay, and factually record on the Trust's safeguarding concern form - date, time and sign. The </w:t>
      </w:r>
      <w:r w:rsidR="00491970" w:rsidRPr="00491970">
        <w:rPr>
          <w:rFonts w:ascii="Calibri" w:hAnsi="Calibri" w:cs="Calibri"/>
          <w:sz w:val="26"/>
          <w:szCs w:val="26"/>
          <w:lang w:val="en-US"/>
        </w:rPr>
        <w:t xml:space="preserve">Safeguarding Leads </w:t>
      </w:r>
      <w:r w:rsidRPr="00ED1345">
        <w:rPr>
          <w:rFonts w:ascii="Calibri" w:hAnsi="Calibri" w:cs="Calibri"/>
          <w:sz w:val="26"/>
          <w:szCs w:val="26"/>
          <w:lang w:val="en-US"/>
        </w:rPr>
        <w:t xml:space="preserve">will inform the relevant agencies; </w:t>
      </w:r>
    </w:p>
    <w:p w14:paraId="4052DB33" w14:textId="1D90A559" w:rsidR="00900689"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 xml:space="preserve">• when working with people from schools and colleges, health providers, GP practices, prisons and social care settings you should contact that </w:t>
      </w:r>
      <w:proofErr w:type="spellStart"/>
      <w:r w:rsidRPr="00ED1345">
        <w:rPr>
          <w:rFonts w:ascii="Calibri" w:hAnsi="Calibri" w:cs="Calibri"/>
          <w:sz w:val="26"/>
          <w:szCs w:val="26"/>
          <w:lang w:val="en-US"/>
        </w:rPr>
        <w:t>organisation's</w:t>
      </w:r>
      <w:proofErr w:type="spellEnd"/>
      <w:r w:rsidRPr="00ED1345">
        <w:rPr>
          <w:rFonts w:ascii="Calibri" w:hAnsi="Calibri" w:cs="Calibri"/>
          <w:sz w:val="26"/>
          <w:szCs w:val="26"/>
          <w:lang w:val="en-US"/>
        </w:rPr>
        <w:t xml:space="preserve"> Lead or Deputy for Safeguarding and then inform </w:t>
      </w:r>
      <w:r w:rsidR="00D5493E">
        <w:rPr>
          <w:rFonts w:ascii="Calibri" w:hAnsi="Calibri" w:cs="Calibri"/>
          <w:sz w:val="26"/>
          <w:szCs w:val="26"/>
          <w:lang w:val="en-US"/>
        </w:rPr>
        <w:t xml:space="preserve">the </w:t>
      </w:r>
      <w:r w:rsidR="00491970">
        <w:rPr>
          <w:rFonts w:ascii="Calibri" w:hAnsi="Calibri" w:cs="Calibri"/>
          <w:sz w:val="26"/>
          <w:szCs w:val="26"/>
          <w:lang w:val="en-US"/>
        </w:rPr>
        <w:t xml:space="preserve">Milton Keynes Rose Trust’s </w:t>
      </w:r>
      <w:r w:rsidR="00491970" w:rsidRPr="00491970">
        <w:rPr>
          <w:rFonts w:ascii="Calibri" w:hAnsi="Calibri" w:cs="Calibri"/>
          <w:sz w:val="26"/>
          <w:szCs w:val="26"/>
          <w:lang w:val="en-US"/>
        </w:rPr>
        <w:t xml:space="preserve">Safeguarding Leads </w:t>
      </w:r>
      <w:r w:rsidRPr="00ED1345">
        <w:rPr>
          <w:rFonts w:ascii="Calibri" w:hAnsi="Calibri" w:cs="Calibri"/>
          <w:sz w:val="26"/>
          <w:szCs w:val="26"/>
          <w:lang w:val="en-US"/>
        </w:rPr>
        <w:t xml:space="preserve">and record; </w:t>
      </w:r>
    </w:p>
    <w:p w14:paraId="55A22398" w14:textId="5DBB614D" w:rsidR="00ED1345" w:rsidRDefault="00ED1345">
      <w:pPr>
        <w:pStyle w:val="Body"/>
        <w:spacing w:after="120"/>
        <w:rPr>
          <w:rFonts w:ascii="Calibri" w:hAnsi="Calibri" w:cs="Calibri"/>
          <w:sz w:val="26"/>
          <w:szCs w:val="26"/>
          <w:lang w:val="en-US"/>
        </w:rPr>
      </w:pPr>
      <w:r w:rsidRPr="00ED1345">
        <w:rPr>
          <w:rFonts w:ascii="Calibri" w:hAnsi="Calibri" w:cs="Calibri"/>
          <w:sz w:val="26"/>
          <w:szCs w:val="26"/>
          <w:lang w:val="en-US"/>
        </w:rPr>
        <w:t xml:space="preserve">• In cases where there are concerns about the school, college, health provider, GP practice, prison or social care setting; you should refer to the </w:t>
      </w:r>
      <w:r w:rsidR="002654EB" w:rsidRPr="002654EB">
        <w:rPr>
          <w:rFonts w:ascii="Calibri" w:hAnsi="Calibri" w:cs="Calibri"/>
          <w:sz w:val="26"/>
          <w:szCs w:val="26"/>
          <w:lang w:val="en-US"/>
        </w:rPr>
        <w:t xml:space="preserve">Safeguarding Leads </w:t>
      </w:r>
      <w:r w:rsidRPr="00ED1345">
        <w:rPr>
          <w:rFonts w:ascii="Calibri" w:hAnsi="Calibri" w:cs="Calibri"/>
          <w:sz w:val="26"/>
          <w:szCs w:val="26"/>
          <w:lang w:val="en-US"/>
        </w:rPr>
        <w:t>who will refer the matter in the usual way.</w:t>
      </w:r>
    </w:p>
    <w:p w14:paraId="2F54242E" w14:textId="77777777" w:rsidR="0071315E" w:rsidRPr="0071315E" w:rsidRDefault="0071315E">
      <w:pPr>
        <w:pStyle w:val="Body"/>
        <w:spacing w:after="120"/>
        <w:rPr>
          <w:rFonts w:ascii="Calibri" w:hAnsi="Calibri" w:cs="Calibri"/>
          <w:b/>
          <w:bCs/>
          <w:sz w:val="26"/>
          <w:szCs w:val="26"/>
          <w:lang w:val="en-US"/>
        </w:rPr>
      </w:pPr>
      <w:r w:rsidRPr="0071315E">
        <w:rPr>
          <w:rFonts w:ascii="Calibri" w:hAnsi="Calibri" w:cs="Calibri"/>
          <w:b/>
          <w:bCs/>
          <w:sz w:val="26"/>
          <w:szCs w:val="26"/>
          <w:lang w:val="en-US"/>
        </w:rPr>
        <w:t xml:space="preserve">What if I am concerned about a colleague or other personnel? </w:t>
      </w:r>
    </w:p>
    <w:p w14:paraId="2842ACB4" w14:textId="394A866A" w:rsidR="0071315E" w:rsidRDefault="0071315E">
      <w:pPr>
        <w:pStyle w:val="Body"/>
        <w:spacing w:after="120"/>
        <w:rPr>
          <w:rFonts w:ascii="Calibri" w:hAnsi="Calibri" w:cs="Calibri"/>
          <w:sz w:val="26"/>
          <w:szCs w:val="26"/>
          <w:lang w:val="en-US"/>
        </w:rPr>
      </w:pPr>
      <w:r w:rsidRPr="0071315E">
        <w:rPr>
          <w:rFonts w:ascii="Calibri" w:hAnsi="Calibri" w:cs="Calibri"/>
          <w:sz w:val="26"/>
          <w:szCs w:val="26"/>
          <w:lang w:val="en-US"/>
        </w:rPr>
        <w:t>Report your concern to</w:t>
      </w:r>
      <w:r w:rsidR="00FC171F">
        <w:rPr>
          <w:rFonts w:ascii="Calibri" w:hAnsi="Calibri" w:cs="Calibri"/>
          <w:sz w:val="26"/>
          <w:szCs w:val="26"/>
          <w:lang w:val="en-US"/>
        </w:rPr>
        <w:t xml:space="preserve"> the </w:t>
      </w:r>
      <w:r w:rsidR="002654EB" w:rsidRPr="002654EB">
        <w:rPr>
          <w:rFonts w:ascii="Calibri" w:hAnsi="Calibri" w:cs="Calibri"/>
          <w:sz w:val="26"/>
          <w:szCs w:val="26"/>
          <w:lang w:val="en-US"/>
        </w:rPr>
        <w:t xml:space="preserve">Safeguarding Leads </w:t>
      </w:r>
      <w:r w:rsidRPr="0071315E">
        <w:rPr>
          <w:rFonts w:ascii="Calibri" w:hAnsi="Calibri" w:cs="Calibri"/>
          <w:sz w:val="26"/>
          <w:szCs w:val="26"/>
          <w:lang w:val="en-US"/>
        </w:rPr>
        <w:t xml:space="preserve">without delay and they will inform the relevant agencies. If </w:t>
      </w:r>
      <w:r w:rsidR="00FC171F">
        <w:rPr>
          <w:rFonts w:ascii="Calibri" w:hAnsi="Calibri" w:cs="Calibri"/>
          <w:sz w:val="26"/>
          <w:szCs w:val="26"/>
          <w:lang w:val="en-US"/>
        </w:rPr>
        <w:t xml:space="preserve">the </w:t>
      </w:r>
      <w:r w:rsidR="002654EB" w:rsidRPr="002654EB">
        <w:rPr>
          <w:rFonts w:ascii="Calibri" w:hAnsi="Calibri" w:cs="Calibri"/>
          <w:sz w:val="26"/>
          <w:szCs w:val="26"/>
          <w:lang w:val="en-US"/>
        </w:rPr>
        <w:t xml:space="preserve">Safeguarding Leads </w:t>
      </w:r>
      <w:r w:rsidR="002654EB">
        <w:rPr>
          <w:rFonts w:ascii="Calibri" w:hAnsi="Calibri" w:cs="Calibri"/>
          <w:sz w:val="26"/>
          <w:szCs w:val="26"/>
          <w:lang w:val="en-US"/>
        </w:rPr>
        <w:t>are</w:t>
      </w:r>
      <w:r w:rsidRPr="0071315E">
        <w:rPr>
          <w:rFonts w:ascii="Calibri" w:hAnsi="Calibri" w:cs="Calibri"/>
          <w:sz w:val="26"/>
          <w:szCs w:val="26"/>
          <w:lang w:val="en-US"/>
        </w:rPr>
        <w:t xml:space="preserve"> implicated in any way, you need to contact </w:t>
      </w:r>
      <w:r w:rsidR="002654EB">
        <w:rPr>
          <w:rFonts w:ascii="Calibri" w:hAnsi="Calibri" w:cs="Calibri"/>
          <w:sz w:val="26"/>
          <w:szCs w:val="26"/>
          <w:lang w:val="en-US"/>
        </w:rPr>
        <w:t>the Chair</w:t>
      </w:r>
      <w:r w:rsidRPr="0071315E">
        <w:rPr>
          <w:rFonts w:ascii="Calibri" w:hAnsi="Calibri" w:cs="Calibri"/>
          <w:sz w:val="26"/>
          <w:szCs w:val="26"/>
          <w:lang w:val="en-US"/>
        </w:rPr>
        <w:t xml:space="preserve"> without delay, factually record on the Trust's safeguarding concern form including the date, time and signature.</w:t>
      </w:r>
    </w:p>
    <w:p w14:paraId="19D343BF" w14:textId="77777777" w:rsidR="00C92399" w:rsidRPr="00C92399" w:rsidRDefault="00C92399">
      <w:pPr>
        <w:pStyle w:val="Body"/>
        <w:spacing w:after="120"/>
        <w:rPr>
          <w:rFonts w:ascii="Calibri" w:hAnsi="Calibri" w:cs="Calibri"/>
          <w:b/>
          <w:bCs/>
          <w:sz w:val="26"/>
          <w:szCs w:val="26"/>
          <w:lang w:val="en-US"/>
        </w:rPr>
      </w:pPr>
      <w:r w:rsidRPr="00C92399">
        <w:rPr>
          <w:rFonts w:ascii="Calibri" w:hAnsi="Calibri" w:cs="Calibri"/>
          <w:b/>
          <w:bCs/>
          <w:sz w:val="26"/>
          <w:szCs w:val="26"/>
          <w:lang w:val="en-US"/>
        </w:rPr>
        <w:t xml:space="preserve">What if my concerns are being ignored or not acted upon? </w:t>
      </w:r>
    </w:p>
    <w:p w14:paraId="3C205824" w14:textId="39EEC6BF" w:rsidR="003139C8" w:rsidRPr="00003D01" w:rsidRDefault="00C92399">
      <w:pPr>
        <w:pStyle w:val="Body"/>
        <w:spacing w:after="120"/>
        <w:rPr>
          <w:rStyle w:val="Hyperlink"/>
          <w:rFonts w:ascii="Calibri" w:hAnsi="Calibri" w:cs="Calibri"/>
          <w:sz w:val="26"/>
          <w:szCs w:val="26"/>
          <w:lang w:val="en-US"/>
        </w:rPr>
      </w:pPr>
      <w:r w:rsidRPr="00C92399">
        <w:rPr>
          <w:rFonts w:ascii="Calibri" w:hAnsi="Calibri" w:cs="Calibri"/>
          <w:sz w:val="26"/>
          <w:szCs w:val="26"/>
          <w:lang w:val="en-US"/>
        </w:rPr>
        <w:t xml:space="preserve">Anyone can whistle blow if they are concerned safeguarding issues are being mismanaged or ignored within the Trust. They can do this by contacting their local social care services, the police on 101 or the Charity Commission England and Wales </w:t>
      </w:r>
      <w:r w:rsidR="003432E1">
        <w:rPr>
          <w:rFonts w:ascii="Calibri" w:hAnsi="Calibri" w:cs="Calibri"/>
          <w:sz w:val="26"/>
          <w:szCs w:val="26"/>
          <w:lang w:val="en-US"/>
        </w:rPr>
        <w:t xml:space="preserve">at </w:t>
      </w:r>
      <w:r w:rsidR="00003D01">
        <w:rPr>
          <w:rFonts w:ascii="Calibri" w:hAnsi="Calibri" w:cs="Calibri"/>
          <w:sz w:val="26"/>
          <w:szCs w:val="26"/>
          <w:lang w:val="en-US"/>
        </w:rPr>
        <w:fldChar w:fldCharType="begin"/>
      </w:r>
      <w:r w:rsidR="00003D01">
        <w:rPr>
          <w:rFonts w:ascii="Calibri" w:hAnsi="Calibri" w:cs="Calibri"/>
          <w:sz w:val="26"/>
          <w:szCs w:val="26"/>
          <w:lang w:val="en-US"/>
        </w:rPr>
        <w:instrText>HYPERLINK "mailto:whistleblowing@charitycommission.gov.uk"</w:instrText>
      </w:r>
      <w:r w:rsidR="00003D01">
        <w:rPr>
          <w:rFonts w:ascii="Calibri" w:hAnsi="Calibri" w:cs="Calibri"/>
          <w:sz w:val="26"/>
          <w:szCs w:val="26"/>
          <w:lang w:val="en-US"/>
        </w:rPr>
      </w:r>
      <w:r w:rsidR="00003D01">
        <w:rPr>
          <w:rFonts w:ascii="Calibri" w:hAnsi="Calibri" w:cs="Calibri"/>
          <w:sz w:val="26"/>
          <w:szCs w:val="26"/>
          <w:lang w:val="en-US"/>
        </w:rPr>
        <w:fldChar w:fldCharType="separate"/>
      </w:r>
      <w:r w:rsidRPr="00003D01">
        <w:rPr>
          <w:rStyle w:val="Hyperlink"/>
          <w:rFonts w:ascii="Calibri" w:hAnsi="Calibri" w:cs="Calibri"/>
          <w:sz w:val="26"/>
          <w:szCs w:val="26"/>
          <w:lang w:val="en-US"/>
        </w:rPr>
        <w:t>whistleblowing@charitycommission.gov.uk</w:t>
      </w:r>
    </w:p>
    <w:p w14:paraId="5D77A252" w14:textId="77777777" w:rsidR="00CD280B" w:rsidRDefault="00003D01">
      <w:pPr>
        <w:pStyle w:val="Body"/>
        <w:spacing w:after="120"/>
        <w:rPr>
          <w:rFonts w:ascii="Calibri" w:hAnsi="Calibri" w:cs="Calibri"/>
          <w:sz w:val="26"/>
          <w:szCs w:val="26"/>
          <w:lang w:val="en-US"/>
        </w:rPr>
      </w:pPr>
      <w:r>
        <w:rPr>
          <w:rFonts w:ascii="Calibri" w:hAnsi="Calibri" w:cs="Calibri"/>
          <w:sz w:val="26"/>
          <w:szCs w:val="26"/>
          <w:lang w:val="en-US"/>
        </w:rPr>
        <w:fldChar w:fldCharType="end"/>
      </w:r>
    </w:p>
    <w:p w14:paraId="590F3DCC" w14:textId="6CB9F286" w:rsidR="00A153AB" w:rsidRPr="00917237" w:rsidRDefault="00A153AB">
      <w:pPr>
        <w:pStyle w:val="Body"/>
        <w:spacing w:after="120"/>
        <w:rPr>
          <w:rFonts w:ascii="Calibri" w:hAnsi="Calibri" w:cs="Calibri"/>
          <w:b/>
          <w:bCs/>
          <w:sz w:val="26"/>
          <w:szCs w:val="26"/>
          <w:lang w:val="en-US"/>
        </w:rPr>
      </w:pPr>
      <w:r w:rsidRPr="00917237">
        <w:rPr>
          <w:rFonts w:ascii="Calibri" w:hAnsi="Calibri" w:cs="Calibri"/>
          <w:b/>
          <w:bCs/>
          <w:sz w:val="26"/>
          <w:szCs w:val="26"/>
          <w:lang w:val="en-US"/>
        </w:rPr>
        <w:t>Approval and Review</w:t>
      </w:r>
    </w:p>
    <w:p w14:paraId="32150DF7" w14:textId="77777777" w:rsidR="00917237" w:rsidRDefault="00917237">
      <w:pPr>
        <w:pStyle w:val="Body"/>
        <w:spacing w:after="120"/>
        <w:rPr>
          <w:rFonts w:ascii="Calibri" w:hAnsi="Calibri" w:cs="Calibri"/>
          <w:sz w:val="26"/>
          <w:szCs w:val="26"/>
          <w:lang w:val="en-US"/>
        </w:rPr>
      </w:pPr>
    </w:p>
    <w:tbl>
      <w:tblPr>
        <w:tblStyle w:val="TableGrid"/>
        <w:tblW w:w="0" w:type="auto"/>
        <w:tblLook w:val="04A0" w:firstRow="1" w:lastRow="0" w:firstColumn="1" w:lastColumn="0" w:noHBand="0" w:noVBand="1"/>
      </w:tblPr>
      <w:tblGrid>
        <w:gridCol w:w="5228"/>
        <w:gridCol w:w="5228"/>
      </w:tblGrid>
      <w:tr w:rsidR="00CD280B" w14:paraId="3049162F" w14:textId="77777777" w:rsidTr="00CD280B">
        <w:tc>
          <w:tcPr>
            <w:tcW w:w="5228" w:type="dxa"/>
          </w:tcPr>
          <w:p w14:paraId="72CBFCF9" w14:textId="06975CB9" w:rsidR="00CD280B" w:rsidRPr="00A153AB" w:rsidRDefault="00B140C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6"/>
                <w:szCs w:val="26"/>
                <w:lang w:val="en-US"/>
              </w:rPr>
            </w:pPr>
            <w:r w:rsidRPr="00A153AB">
              <w:rPr>
                <w:rFonts w:ascii="Calibri" w:hAnsi="Calibri" w:cs="Calibri"/>
                <w:b/>
                <w:bCs/>
                <w:sz w:val="26"/>
                <w:szCs w:val="26"/>
                <w:lang w:val="en-US"/>
              </w:rPr>
              <w:t>Approved By</w:t>
            </w:r>
          </w:p>
        </w:tc>
        <w:tc>
          <w:tcPr>
            <w:tcW w:w="5228" w:type="dxa"/>
          </w:tcPr>
          <w:p w14:paraId="16B4C728" w14:textId="4F5F93FE" w:rsidR="00CD280B" w:rsidRPr="00A153AB" w:rsidRDefault="00B140C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6"/>
                <w:szCs w:val="26"/>
                <w:lang w:val="en-US"/>
              </w:rPr>
            </w:pPr>
            <w:r w:rsidRPr="00A153AB">
              <w:rPr>
                <w:rFonts w:ascii="Calibri" w:hAnsi="Calibri" w:cs="Calibri"/>
                <w:b/>
                <w:bCs/>
                <w:sz w:val="26"/>
                <w:szCs w:val="26"/>
                <w:lang w:val="en-US"/>
              </w:rPr>
              <w:t>Date</w:t>
            </w:r>
          </w:p>
        </w:tc>
      </w:tr>
      <w:tr w:rsidR="00CD280B" w14:paraId="421300D8" w14:textId="77777777" w:rsidTr="00CD280B">
        <w:tc>
          <w:tcPr>
            <w:tcW w:w="5228" w:type="dxa"/>
          </w:tcPr>
          <w:p w14:paraId="7EE4DBF1" w14:textId="5A1FE67E" w:rsidR="00CD280B" w:rsidRDefault="00B140C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6"/>
                <w:szCs w:val="26"/>
                <w:lang w:val="en-US"/>
              </w:rPr>
            </w:pPr>
            <w:r>
              <w:rPr>
                <w:rFonts w:ascii="Calibri" w:hAnsi="Calibri" w:cs="Calibri"/>
                <w:sz w:val="26"/>
                <w:szCs w:val="26"/>
                <w:lang w:val="en-US"/>
              </w:rPr>
              <w:t>Milton Keynes Rose Board of Trustees</w:t>
            </w:r>
          </w:p>
        </w:tc>
        <w:tc>
          <w:tcPr>
            <w:tcW w:w="5228" w:type="dxa"/>
          </w:tcPr>
          <w:p w14:paraId="2CD6A8B5" w14:textId="0E592D18" w:rsidR="00CD280B" w:rsidRDefault="004616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6"/>
                <w:szCs w:val="26"/>
                <w:lang w:val="en-US"/>
              </w:rPr>
            </w:pPr>
            <w:r>
              <w:rPr>
                <w:rFonts w:ascii="Calibri" w:hAnsi="Calibri" w:cs="Calibri"/>
                <w:sz w:val="26"/>
                <w:szCs w:val="26"/>
                <w:lang w:val="en-US"/>
              </w:rPr>
              <w:t>6 December 2024</w:t>
            </w:r>
          </w:p>
        </w:tc>
      </w:tr>
    </w:tbl>
    <w:p w14:paraId="6CDB897D" w14:textId="775A478B" w:rsidR="00003D01" w:rsidRDefault="00003D01">
      <w:pPr>
        <w:pStyle w:val="Body"/>
        <w:spacing w:after="120"/>
        <w:rPr>
          <w:rFonts w:ascii="Calibri" w:hAnsi="Calibri" w:cs="Calibri"/>
          <w:sz w:val="26"/>
          <w:szCs w:val="26"/>
          <w:lang w:val="en-US"/>
        </w:rPr>
      </w:pPr>
    </w:p>
    <w:p w14:paraId="355DA221" w14:textId="77777777" w:rsidR="00F41FBE" w:rsidRDefault="00F41FBE">
      <w:pPr>
        <w:pStyle w:val="Body"/>
        <w:spacing w:after="120"/>
        <w:rPr>
          <w:rFonts w:ascii="Calibri" w:hAnsi="Calibri" w:cs="Calibri"/>
          <w:sz w:val="26"/>
          <w:szCs w:val="26"/>
          <w:lang w:val="en-US"/>
        </w:rPr>
      </w:pPr>
    </w:p>
    <w:p w14:paraId="074281B5" w14:textId="66B9D1E6" w:rsidR="001710C1" w:rsidRPr="00ED1345" w:rsidRDefault="00026279" w:rsidP="002F02F3">
      <w:pPr>
        <w:pStyle w:val="Body"/>
        <w:spacing w:after="120"/>
        <w:jc w:val="center"/>
        <w:rPr>
          <w:rFonts w:ascii="Calibri" w:hAnsi="Calibri" w:cs="Calibri"/>
          <w:sz w:val="26"/>
          <w:szCs w:val="26"/>
        </w:rPr>
      </w:pPr>
      <w:r>
        <w:rPr>
          <w:rFonts w:ascii="Calibri" w:hAnsi="Calibri" w:cs="Calibri"/>
          <w:noProof/>
          <w:sz w:val="26"/>
          <w:szCs w:val="26"/>
          <w14:textOutline w14:w="0" w14:cap="rnd" w14:cmpd="sng" w14:algn="ctr">
            <w14:noFill/>
            <w14:prstDash w14:val="solid"/>
            <w14:bevel/>
          </w14:textOutline>
        </w:rPr>
        <w:lastRenderedPageBreak/>
        <w:drawing>
          <wp:inline distT="0" distB="0" distL="0" distR="0" wp14:anchorId="01B6455E" wp14:editId="11BC4F08">
            <wp:extent cx="5499735" cy="9553575"/>
            <wp:effectExtent l="0" t="0" r="5715" b="9525"/>
            <wp:docPr id="1660894611"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94611" name="Picture 2" descr="A diagram of a diagram&#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99735" cy="9553575"/>
                    </a:xfrm>
                    <a:prstGeom prst="rect">
                      <a:avLst/>
                    </a:prstGeom>
                  </pic:spPr>
                </pic:pic>
              </a:graphicData>
            </a:graphic>
          </wp:inline>
        </w:drawing>
      </w:r>
    </w:p>
    <w:sectPr w:rsidR="001710C1" w:rsidRPr="00ED1345">
      <w:footerReference w:type="default" r:id="rId12"/>
      <w:pgSz w:w="11906" w:h="16838"/>
      <w:pgMar w:top="720" w:right="720" w:bottom="720" w:left="72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A59E" w14:textId="77777777" w:rsidR="00EA49F8" w:rsidRDefault="00EA49F8">
      <w:r>
        <w:separator/>
      </w:r>
    </w:p>
  </w:endnote>
  <w:endnote w:type="continuationSeparator" w:id="0">
    <w:p w14:paraId="56D0664A" w14:textId="77777777" w:rsidR="00EA49F8" w:rsidRDefault="00EA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Bebas Neue Regular">
    <w:altName w:val="Bebas Neue"/>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1F3A" w14:textId="434E9A29" w:rsidR="001F7224" w:rsidRDefault="00FD53AC">
    <w:r>
      <w:t>MKRT</w:t>
    </w:r>
    <w:r>
      <w:tab/>
    </w:r>
    <w:r w:rsidR="00665A6A">
      <w:t>_SGPC.V2</w:t>
    </w:r>
    <w:r>
      <w:tab/>
    </w:r>
    <w:r>
      <w:tab/>
    </w:r>
    <w:r>
      <w:tab/>
    </w:r>
    <w:r>
      <w:tab/>
    </w:r>
    <w:r>
      <w:tab/>
    </w:r>
    <w:r>
      <w:tab/>
    </w:r>
    <w:r>
      <w:tab/>
    </w:r>
    <w:r>
      <w:tab/>
    </w:r>
    <w:r>
      <w:tab/>
    </w:r>
    <w:r>
      <w:tab/>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4259" w14:textId="77777777" w:rsidR="00EA49F8" w:rsidRDefault="00EA49F8">
      <w:r>
        <w:separator/>
      </w:r>
    </w:p>
  </w:footnote>
  <w:footnote w:type="continuationSeparator" w:id="0">
    <w:p w14:paraId="5752887A" w14:textId="77777777" w:rsidR="00EA49F8" w:rsidRDefault="00EA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A2C"/>
    <w:multiLevelType w:val="hybridMultilevel"/>
    <w:tmpl w:val="E902784A"/>
    <w:numStyleLink w:val="ImportedStyle1"/>
  </w:abstractNum>
  <w:abstractNum w:abstractNumId="1" w15:restartNumberingAfterBreak="0">
    <w:nsid w:val="286D14F1"/>
    <w:multiLevelType w:val="hybridMultilevel"/>
    <w:tmpl w:val="E0D00F9A"/>
    <w:numStyleLink w:val="ImportedStyle3"/>
  </w:abstractNum>
  <w:abstractNum w:abstractNumId="2" w15:restartNumberingAfterBreak="0">
    <w:nsid w:val="377F309B"/>
    <w:multiLevelType w:val="hybridMultilevel"/>
    <w:tmpl w:val="E902784A"/>
    <w:styleLink w:val="ImportedStyle1"/>
    <w:lvl w:ilvl="0" w:tplc="0C86AC5A">
      <w:start w:val="1"/>
      <w:numFmt w:val="lowerRoman"/>
      <w:lvlText w:val="%1."/>
      <w:lvlJc w:val="left"/>
      <w:pPr>
        <w:ind w:left="714" w:hanging="489"/>
      </w:pPr>
      <w:rPr>
        <w:rFonts w:hAnsi="Arial Unicode MS"/>
        <w:caps w:val="0"/>
        <w:smallCaps w:val="0"/>
        <w:strike w:val="0"/>
        <w:dstrike w:val="0"/>
        <w:outline w:val="0"/>
        <w:emboss w:val="0"/>
        <w:imprint w:val="0"/>
        <w:spacing w:val="0"/>
        <w:w w:val="100"/>
        <w:kern w:val="0"/>
        <w:position w:val="0"/>
        <w:highlight w:val="none"/>
        <w:vertAlign w:val="baseline"/>
      </w:rPr>
    </w:lvl>
    <w:lvl w:ilvl="1" w:tplc="666E016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AE7D0E">
      <w:start w:val="1"/>
      <w:numFmt w:val="lowerRoman"/>
      <w:lvlText w:val="%3."/>
      <w:lvlJc w:val="left"/>
      <w:pPr>
        <w:ind w:left="2154"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285219F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65A23E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33A6488">
      <w:start w:val="1"/>
      <w:numFmt w:val="lowerRoman"/>
      <w:lvlText w:val="%6."/>
      <w:lvlJc w:val="left"/>
      <w:pPr>
        <w:ind w:left="4314"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54408EE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1827F2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E1845AA">
      <w:start w:val="1"/>
      <w:numFmt w:val="lowerRoman"/>
      <w:lvlText w:val="%9."/>
      <w:lvlJc w:val="left"/>
      <w:pPr>
        <w:ind w:left="6474"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254301"/>
    <w:multiLevelType w:val="hybridMultilevel"/>
    <w:tmpl w:val="77F2EB08"/>
    <w:styleLink w:val="ImportedStyle2"/>
    <w:lvl w:ilvl="0" w:tplc="212E272C">
      <w:start w:val="1"/>
      <w:numFmt w:val="lowerRoman"/>
      <w:lvlText w:val="%1."/>
      <w:lvlJc w:val="left"/>
      <w:pPr>
        <w:ind w:left="714" w:hanging="489"/>
      </w:pPr>
      <w:rPr>
        <w:rFonts w:hAnsi="Arial Unicode MS"/>
        <w:caps w:val="0"/>
        <w:smallCaps w:val="0"/>
        <w:strike w:val="0"/>
        <w:dstrike w:val="0"/>
        <w:outline w:val="0"/>
        <w:emboss w:val="0"/>
        <w:imprint w:val="0"/>
        <w:spacing w:val="0"/>
        <w:w w:val="100"/>
        <w:kern w:val="0"/>
        <w:position w:val="0"/>
        <w:highlight w:val="none"/>
        <w:vertAlign w:val="baseline"/>
      </w:rPr>
    </w:lvl>
    <w:lvl w:ilvl="1" w:tplc="4658EC7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FE0F5B6">
      <w:start w:val="1"/>
      <w:numFmt w:val="lowerRoman"/>
      <w:lvlText w:val="%3."/>
      <w:lvlJc w:val="left"/>
      <w:pPr>
        <w:ind w:left="2154"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0FE08D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DA90E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76EFDAC">
      <w:start w:val="1"/>
      <w:numFmt w:val="lowerRoman"/>
      <w:lvlText w:val="%6."/>
      <w:lvlJc w:val="left"/>
      <w:pPr>
        <w:ind w:left="4314"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377AAC6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B32C6A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DE0BA5E">
      <w:start w:val="1"/>
      <w:numFmt w:val="lowerRoman"/>
      <w:lvlText w:val="%9."/>
      <w:lvlJc w:val="left"/>
      <w:pPr>
        <w:ind w:left="6474"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AAF52C7"/>
    <w:multiLevelType w:val="hybridMultilevel"/>
    <w:tmpl w:val="77F2EB08"/>
    <w:numStyleLink w:val="ImportedStyle2"/>
  </w:abstractNum>
  <w:abstractNum w:abstractNumId="5" w15:restartNumberingAfterBreak="0">
    <w:nsid w:val="7CA10055"/>
    <w:multiLevelType w:val="hybridMultilevel"/>
    <w:tmpl w:val="E0D00F9A"/>
    <w:styleLink w:val="ImportedStyle3"/>
    <w:lvl w:ilvl="0" w:tplc="0B865CE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0626C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22668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88BC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647B2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381DB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09CC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84539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5AD86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07074545">
    <w:abstractNumId w:val="2"/>
  </w:num>
  <w:num w:numId="2" w16cid:durableId="1196652220">
    <w:abstractNumId w:val="0"/>
  </w:num>
  <w:num w:numId="3" w16cid:durableId="1339456577">
    <w:abstractNumId w:val="3"/>
  </w:num>
  <w:num w:numId="4" w16cid:durableId="1038429759">
    <w:abstractNumId w:val="4"/>
  </w:num>
  <w:num w:numId="5" w16cid:durableId="54205961">
    <w:abstractNumId w:val="5"/>
  </w:num>
  <w:num w:numId="6" w16cid:durableId="131314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24"/>
    <w:rsid w:val="00003D01"/>
    <w:rsid w:val="00007376"/>
    <w:rsid w:val="0001555F"/>
    <w:rsid w:val="000213B7"/>
    <w:rsid w:val="00026279"/>
    <w:rsid w:val="001710C1"/>
    <w:rsid w:val="001F7224"/>
    <w:rsid w:val="00254FC3"/>
    <w:rsid w:val="002654EB"/>
    <w:rsid w:val="00277F3D"/>
    <w:rsid w:val="002C2834"/>
    <w:rsid w:val="002F02F3"/>
    <w:rsid w:val="003139C8"/>
    <w:rsid w:val="003432E1"/>
    <w:rsid w:val="003C7E58"/>
    <w:rsid w:val="0044566A"/>
    <w:rsid w:val="00461649"/>
    <w:rsid w:val="004661D9"/>
    <w:rsid w:val="00491970"/>
    <w:rsid w:val="00501CBA"/>
    <w:rsid w:val="005363F2"/>
    <w:rsid w:val="0055566F"/>
    <w:rsid w:val="005F171D"/>
    <w:rsid w:val="00665A6A"/>
    <w:rsid w:val="00671A6B"/>
    <w:rsid w:val="0071315E"/>
    <w:rsid w:val="00817B38"/>
    <w:rsid w:val="00844A62"/>
    <w:rsid w:val="00900689"/>
    <w:rsid w:val="00917237"/>
    <w:rsid w:val="00946448"/>
    <w:rsid w:val="009B0650"/>
    <w:rsid w:val="009D6FDF"/>
    <w:rsid w:val="009F2D93"/>
    <w:rsid w:val="00A003BC"/>
    <w:rsid w:val="00A153AB"/>
    <w:rsid w:val="00AB2C9F"/>
    <w:rsid w:val="00B140CD"/>
    <w:rsid w:val="00B800B6"/>
    <w:rsid w:val="00B95C5E"/>
    <w:rsid w:val="00BF4849"/>
    <w:rsid w:val="00BF4F9C"/>
    <w:rsid w:val="00C61855"/>
    <w:rsid w:val="00C92399"/>
    <w:rsid w:val="00CB4254"/>
    <w:rsid w:val="00CD280B"/>
    <w:rsid w:val="00CE2F5A"/>
    <w:rsid w:val="00D143E9"/>
    <w:rsid w:val="00D33419"/>
    <w:rsid w:val="00D338A7"/>
    <w:rsid w:val="00D5493E"/>
    <w:rsid w:val="00D846D4"/>
    <w:rsid w:val="00EA49F8"/>
    <w:rsid w:val="00EB2BDC"/>
    <w:rsid w:val="00ED1345"/>
    <w:rsid w:val="00EF6B4E"/>
    <w:rsid w:val="00F25394"/>
    <w:rsid w:val="00F41FBE"/>
    <w:rsid w:val="00F66C5C"/>
    <w:rsid w:val="00F73878"/>
    <w:rsid w:val="00FB2BF7"/>
    <w:rsid w:val="00FC171F"/>
    <w:rsid w:val="00FD53AC"/>
    <w:rsid w:val="00FE1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9FBA"/>
  <w15:docId w15:val="{6E94AD38-0DE6-284E-A63C-77F1F311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 w:type="character" w:customStyle="1" w:styleId="Hyperlink1">
    <w:name w:val="Hyperlink.1"/>
    <w:basedOn w:val="Link"/>
    <w:rPr>
      <w:b w:val="0"/>
      <w:bCs w:val="0"/>
      <w:outline w:val="0"/>
      <w:color w:val="0563C1"/>
      <w:u w:val="single" w:color="0563C1"/>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styleId="UnresolvedMention">
    <w:name w:val="Unresolved Mention"/>
    <w:basedOn w:val="DefaultParagraphFont"/>
    <w:uiPriority w:val="99"/>
    <w:semiHidden/>
    <w:unhideWhenUsed/>
    <w:rsid w:val="003432E1"/>
    <w:rPr>
      <w:color w:val="605E5C"/>
      <w:shd w:val="clear" w:color="auto" w:fill="E1DFDD"/>
    </w:rPr>
  </w:style>
  <w:style w:type="character" w:styleId="FollowedHyperlink">
    <w:name w:val="FollowedHyperlink"/>
    <w:basedOn w:val="DefaultParagraphFont"/>
    <w:uiPriority w:val="99"/>
    <w:semiHidden/>
    <w:unhideWhenUsed/>
    <w:rsid w:val="00003D01"/>
    <w:rPr>
      <w:color w:val="FF00FF" w:themeColor="followedHyperlink"/>
      <w:u w:val="single"/>
    </w:rPr>
  </w:style>
  <w:style w:type="paragraph" w:styleId="Header">
    <w:name w:val="header"/>
    <w:basedOn w:val="Normal"/>
    <w:link w:val="HeaderChar"/>
    <w:uiPriority w:val="99"/>
    <w:unhideWhenUsed/>
    <w:rsid w:val="00D33419"/>
    <w:pPr>
      <w:tabs>
        <w:tab w:val="center" w:pos="4513"/>
        <w:tab w:val="right" w:pos="9026"/>
      </w:tabs>
    </w:pPr>
  </w:style>
  <w:style w:type="character" w:customStyle="1" w:styleId="HeaderChar">
    <w:name w:val="Header Char"/>
    <w:basedOn w:val="DefaultParagraphFont"/>
    <w:link w:val="Header"/>
    <w:uiPriority w:val="99"/>
    <w:rsid w:val="00D33419"/>
    <w:rPr>
      <w:sz w:val="24"/>
      <w:szCs w:val="24"/>
      <w:lang w:val="en-US" w:eastAsia="en-US"/>
    </w:rPr>
  </w:style>
  <w:style w:type="paragraph" w:styleId="Footer">
    <w:name w:val="footer"/>
    <w:basedOn w:val="Normal"/>
    <w:link w:val="FooterChar"/>
    <w:uiPriority w:val="99"/>
    <w:unhideWhenUsed/>
    <w:rsid w:val="00D33419"/>
    <w:pPr>
      <w:tabs>
        <w:tab w:val="center" w:pos="4513"/>
        <w:tab w:val="right" w:pos="9026"/>
      </w:tabs>
    </w:pPr>
  </w:style>
  <w:style w:type="character" w:customStyle="1" w:styleId="FooterChar">
    <w:name w:val="Footer Char"/>
    <w:basedOn w:val="DefaultParagraphFont"/>
    <w:link w:val="Footer"/>
    <w:uiPriority w:val="99"/>
    <w:rsid w:val="00D33419"/>
    <w:rPr>
      <w:sz w:val="24"/>
      <w:szCs w:val="24"/>
      <w:lang w:val="en-US" w:eastAsia="en-US"/>
    </w:rPr>
  </w:style>
  <w:style w:type="table" w:styleId="TableGrid">
    <w:name w:val="Table Grid"/>
    <w:basedOn w:val="TableNormal"/>
    <w:uiPriority w:val="39"/>
    <w:rsid w:val="00CD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bbie.brock100@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mailto:debbie.brock100@gmail.com" TargetMode="External"/><Relationship Id="rId4" Type="http://schemas.openxmlformats.org/officeDocument/2006/relationships/webSettings" Target="webSettings.xml"/><Relationship Id="rId9" Type="http://schemas.openxmlformats.org/officeDocument/2006/relationships/hyperlink" Target="mailto:moffoot285@btinternet.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clarke</cp:lastModifiedBy>
  <cp:revision>2</cp:revision>
  <cp:lastPrinted>2024-04-11T13:27:00Z</cp:lastPrinted>
  <dcterms:created xsi:type="dcterms:W3CDTF">2024-12-16T18:14:00Z</dcterms:created>
  <dcterms:modified xsi:type="dcterms:W3CDTF">2024-12-16T18:14:00Z</dcterms:modified>
</cp:coreProperties>
</file>